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C8A" w:rsidRPr="00A873A4" w:rsidRDefault="00DD3C8A" w:rsidP="00A873A4">
      <w:pPr>
        <w:pStyle w:val="Heading1"/>
        <w:bidi/>
        <w:spacing w:before="0" w:beforeAutospacing="0" w:after="0" w:afterAutospacing="0"/>
        <w:jc w:val="both"/>
        <w:rPr>
          <w:rFonts w:ascii="Traditional Arabic" w:hAnsi="Traditional Arabic" w:cs="Traditional Arabic"/>
          <w:sz w:val="44"/>
          <w:szCs w:val="44"/>
          <w:lang w:bidi="ar-LY"/>
        </w:rPr>
      </w:pPr>
      <w:r w:rsidRPr="00A873A4">
        <w:rPr>
          <w:rFonts w:ascii="Traditional Arabic" w:hAnsi="Traditional Arabic" w:cs="Traditional Arabic"/>
          <w:sz w:val="44"/>
          <w:szCs w:val="44"/>
          <w:lang w:bidi="ar-LY"/>
        </w:rPr>
        <w:t>004</w:t>
      </w:r>
    </w:p>
    <w:p w:rsidR="00DD3C8A" w:rsidRPr="00A873A4" w:rsidRDefault="00DD3C8A" w:rsidP="00A873A4">
      <w:pPr>
        <w:pStyle w:val="Heading1"/>
        <w:bidi/>
        <w:spacing w:before="0" w:beforeAutospacing="0" w:after="0" w:afterAutospacing="0"/>
        <w:jc w:val="both"/>
        <w:rPr>
          <w:rFonts w:ascii="Traditional Arabic" w:hAnsi="Traditional Arabic" w:cs="Traditional Arabic"/>
          <w:sz w:val="44"/>
          <w:szCs w:val="44"/>
          <w:rtl/>
          <w:lang w:bidi="ar-LY"/>
        </w:rPr>
      </w:pPr>
      <w:r w:rsidRPr="00A873A4">
        <w:rPr>
          <w:rFonts w:ascii="Traditional Arabic" w:hAnsi="Traditional Arabic" w:cs="Traditional Arabic"/>
          <w:sz w:val="44"/>
          <w:szCs w:val="44"/>
          <w:rtl/>
          <w:lang w:bidi="ar-LY"/>
        </w:rPr>
        <w:t>الغـــيــبــــــــــة</w:t>
      </w:r>
    </w:p>
    <w:p w:rsidR="00A766D4" w:rsidRPr="00A873A4" w:rsidRDefault="00A766D4" w:rsidP="00A873A4">
      <w:pPr>
        <w:pStyle w:val="Heading1"/>
        <w:bidi/>
        <w:spacing w:before="240" w:beforeAutospacing="0" w:after="60" w:afterAutospacing="0"/>
        <w:jc w:val="both"/>
        <w:rPr>
          <w:rFonts w:ascii="Traditional Arabic" w:hAnsi="Traditional Arabic" w:cs="Traditional Arabic"/>
          <w:b w:val="0"/>
          <w:bCs w:val="0"/>
          <w:sz w:val="32"/>
          <w:szCs w:val="32"/>
          <w:rtl/>
        </w:rPr>
      </w:pPr>
    </w:p>
    <w:p w:rsidR="002E6E7F" w:rsidRPr="00A873A4" w:rsidRDefault="002E6E7F" w:rsidP="00550FEF">
      <w:pPr>
        <w:pStyle w:val="Heading1"/>
        <w:bidi/>
        <w:spacing w:before="240" w:beforeAutospacing="0" w:after="60" w:afterAutospacing="0"/>
        <w:jc w:val="center"/>
        <w:rPr>
          <w:rFonts w:ascii="Traditional Arabic" w:hAnsi="Traditional Arabic" w:cs="Traditional Arabic"/>
          <w:sz w:val="32"/>
          <w:szCs w:val="32"/>
        </w:rPr>
      </w:pPr>
      <w:r w:rsidRPr="00A873A4">
        <w:rPr>
          <w:rFonts w:ascii="Traditional Arabic" w:hAnsi="Traditional Arabic" w:cs="Traditional Arabic"/>
          <w:b w:val="0"/>
          <w:bCs w:val="0"/>
          <w:sz w:val="32"/>
          <w:szCs w:val="32"/>
          <w:rtl/>
        </w:rPr>
        <w:t>بسم الله الرحمن الرحيم</w:t>
      </w:r>
    </w:p>
    <w:p w:rsidR="002E6E7F" w:rsidRPr="00A873A4" w:rsidRDefault="002E6E7F" w:rsidP="00A873A4">
      <w:pPr>
        <w:pStyle w:val="Heading1"/>
        <w:bidi/>
        <w:spacing w:before="240" w:beforeAutospacing="0" w:after="60" w:afterAutospacing="0"/>
        <w:jc w:val="both"/>
        <w:rPr>
          <w:rFonts w:ascii="Traditional Arabic" w:hAnsi="Traditional Arabic" w:cs="Traditional Arabic"/>
          <w:sz w:val="32"/>
          <w:szCs w:val="32"/>
          <w:rtl/>
        </w:rPr>
      </w:pPr>
      <w:r w:rsidRPr="00A873A4">
        <w:rPr>
          <w:rFonts w:ascii="Traditional Arabic" w:hAnsi="Traditional Arabic" w:cs="Traditional Arabic"/>
          <w:b w:val="0"/>
          <w:bCs w:val="0"/>
          <w:sz w:val="32"/>
          <w:szCs w:val="32"/>
          <w:rtl/>
        </w:rPr>
        <w:t>الحمد لله رب العالمين والصلاة والسلام على أشرف المرسلين ، وعلى آله وصحبه أجمعين ، وعنا معهم بجودك وفضلك يا كريم ....أما بعد: فإننا قد شرعنا من الجمعة الماضية في الحديث عن النصيحة ، وعملا بهذا أتوجه إليكم والي نفسي المقصرة بهذه النصيحة التي أصبحة ضاهرة ولم ينجو منها إلا من رحم ربك  ، لنحاول جاهدين في اجتنابه، ونعمل مخلصين لسدّ بابها وإغلاقه .</w:t>
      </w:r>
    </w:p>
    <w:p w:rsidR="002E6E7F" w:rsidRPr="00A873A4" w:rsidRDefault="002E6E7F" w:rsidP="00A873A4">
      <w:pPr>
        <w:pStyle w:val="Heading1"/>
        <w:bidi/>
        <w:spacing w:before="240" w:beforeAutospacing="0" w:after="60" w:afterAutospacing="0"/>
        <w:jc w:val="both"/>
        <w:rPr>
          <w:rFonts w:ascii="Traditional Arabic" w:hAnsi="Traditional Arabic" w:cs="Traditional Arabic"/>
          <w:sz w:val="32"/>
          <w:szCs w:val="32"/>
          <w:rtl/>
        </w:rPr>
      </w:pPr>
      <w:r w:rsidRPr="00A873A4">
        <w:rPr>
          <w:rFonts w:ascii="Traditional Arabic" w:hAnsi="Traditional Arabic" w:cs="Traditional Arabic"/>
          <w:b w:val="0"/>
          <w:bCs w:val="0"/>
          <w:sz w:val="32"/>
          <w:szCs w:val="32"/>
          <w:rtl/>
        </w:rPr>
        <w:t> إن من مظاهر الظلم التي حرّمها الله تعالى وعدّها كبيرة من كبائر الذنوب والتي عششت في قلوبنا وبيوتنا ومجالسنا وجل أحاديثنا "الغيبة"؛ أن يغتاب المسلم أخاه المسلم، وأن تغتاب المسلمة أختها المسلمة، فقد نسي كثير من الناس أن الغيبة من الكبائر التي أوعد الله صاحبها العذاب الأليم.</w:t>
      </w:r>
    </w:p>
    <w:p w:rsidR="002E6E7F" w:rsidRPr="00A873A4" w:rsidRDefault="002E6E7F" w:rsidP="00A873A4">
      <w:pPr>
        <w:pStyle w:val="Heading1"/>
        <w:bidi/>
        <w:spacing w:before="240" w:beforeAutospacing="0" w:after="60" w:afterAutospacing="0"/>
        <w:jc w:val="both"/>
        <w:rPr>
          <w:rFonts w:ascii="Traditional Arabic" w:hAnsi="Traditional Arabic" w:cs="Traditional Arabic"/>
          <w:sz w:val="32"/>
          <w:szCs w:val="32"/>
          <w:rtl/>
        </w:rPr>
      </w:pPr>
      <w:r w:rsidRPr="00A873A4">
        <w:rPr>
          <w:rFonts w:ascii="Traditional Arabic" w:hAnsi="Traditional Arabic" w:cs="Traditional Arabic"/>
          <w:b w:val="0"/>
          <w:bCs w:val="0"/>
          <w:sz w:val="32"/>
          <w:szCs w:val="32"/>
          <w:rtl/>
        </w:rPr>
        <w:t> فيكفينا ذمّا وإثما قوله تعالى: وَلاَ يَغْتَب بَّعْضُكُم بَعْضًا أَيُحِبُّ أَحَدُكُمْ أَن يَأْكُلَ لَحْمَ أَخِيهِ مَيْتًا فَكَرِهْتُمُوهُ [الحجرات:12]، فقد شبه الله تعالى المغتاب بآكل الميتة، وأي ميتة؟ ميتة أخيه المسلم.</w:t>
      </w:r>
    </w:p>
    <w:p w:rsidR="002E6E7F" w:rsidRPr="00A873A4" w:rsidRDefault="002E6E7F" w:rsidP="00A873A4">
      <w:pPr>
        <w:pStyle w:val="Heading1"/>
        <w:bidi/>
        <w:spacing w:before="240" w:beforeAutospacing="0" w:after="60" w:afterAutospacing="0"/>
        <w:jc w:val="both"/>
        <w:rPr>
          <w:rFonts w:ascii="Traditional Arabic" w:hAnsi="Traditional Arabic" w:cs="Traditional Arabic"/>
          <w:sz w:val="32"/>
          <w:szCs w:val="32"/>
          <w:rtl/>
        </w:rPr>
      </w:pPr>
      <w:r w:rsidRPr="00A873A4">
        <w:rPr>
          <w:rFonts w:ascii="Traditional Arabic" w:hAnsi="Traditional Arabic" w:cs="Traditional Arabic"/>
          <w:b w:val="0"/>
          <w:bCs w:val="0"/>
          <w:sz w:val="32"/>
          <w:szCs w:val="32"/>
          <w:rtl/>
        </w:rPr>
        <w:t> وقد روى أبو داود والترمذي عن أبي هريرة قال: قيل: يا رسول الله، ما الغيبة؟ قال: ((ذكرك أخاك بما يكره))، قيل: أفرأيت إن كان في أخي ما أقول؟ قال : ((إن كان فيه ما تقول فقد اغتبته، وإن لم يكن فيه ما تقول فقد بهته)).</w:t>
      </w:r>
    </w:p>
    <w:p w:rsidR="002E6E7F" w:rsidRPr="00A873A4" w:rsidRDefault="002E6E7F" w:rsidP="00A873A4">
      <w:pPr>
        <w:pStyle w:val="Heading1"/>
        <w:bidi/>
        <w:spacing w:before="240" w:beforeAutospacing="0" w:after="60" w:afterAutospacing="0"/>
        <w:jc w:val="both"/>
        <w:rPr>
          <w:rFonts w:ascii="Traditional Arabic" w:hAnsi="Traditional Arabic" w:cs="Traditional Arabic"/>
          <w:sz w:val="32"/>
          <w:szCs w:val="32"/>
          <w:rtl/>
        </w:rPr>
      </w:pPr>
      <w:r w:rsidRPr="00A873A4">
        <w:rPr>
          <w:rFonts w:ascii="Traditional Arabic" w:hAnsi="Traditional Arabic" w:cs="Traditional Arabic"/>
          <w:b w:val="0"/>
          <w:bCs w:val="0"/>
          <w:sz w:val="32"/>
          <w:szCs w:val="32"/>
          <w:rtl/>
        </w:rPr>
        <w:t>فإن كنت ـ أيها المسلم وأيتها المسلمة ـ تستقبح وتستبعد أن تأكل لحم أخيك ميتًا فيجب عليك أن تستقبح ذكره بسوء.</w:t>
      </w:r>
    </w:p>
    <w:p w:rsidR="002E6E7F" w:rsidRPr="00A873A4" w:rsidRDefault="002E6E7F" w:rsidP="00A873A4">
      <w:pPr>
        <w:pStyle w:val="Heading1"/>
        <w:bidi/>
        <w:spacing w:before="240" w:beforeAutospacing="0" w:after="60" w:afterAutospacing="0"/>
        <w:jc w:val="both"/>
        <w:rPr>
          <w:rFonts w:ascii="Traditional Arabic" w:hAnsi="Traditional Arabic" w:cs="Traditional Arabic"/>
          <w:sz w:val="32"/>
          <w:szCs w:val="32"/>
          <w:rtl/>
        </w:rPr>
      </w:pPr>
      <w:r w:rsidRPr="00A873A4">
        <w:rPr>
          <w:rFonts w:ascii="Traditional Arabic" w:hAnsi="Traditional Arabic" w:cs="Traditional Arabic"/>
          <w:b w:val="0"/>
          <w:bCs w:val="0"/>
          <w:sz w:val="32"/>
          <w:szCs w:val="32"/>
          <w:rtl/>
        </w:rPr>
        <w:t>الغيبة محرمة تحريمًا أشد من كثير من المعاصي التي تغتاب أخاك لأجلها، فاحذر من مزالق الشيطان وخطواته.</w:t>
      </w:r>
    </w:p>
    <w:p w:rsidR="002E6E7F" w:rsidRPr="00A873A4" w:rsidRDefault="002E6E7F" w:rsidP="00A873A4">
      <w:pPr>
        <w:pStyle w:val="Heading1"/>
        <w:bidi/>
        <w:spacing w:before="240" w:beforeAutospacing="0" w:after="60" w:afterAutospacing="0"/>
        <w:jc w:val="both"/>
        <w:rPr>
          <w:rFonts w:ascii="Traditional Arabic" w:hAnsi="Traditional Arabic" w:cs="Traditional Arabic"/>
          <w:sz w:val="32"/>
          <w:szCs w:val="32"/>
          <w:rtl/>
        </w:rPr>
      </w:pPr>
      <w:r w:rsidRPr="00A873A4">
        <w:rPr>
          <w:rFonts w:ascii="Traditional Arabic" w:hAnsi="Traditional Arabic" w:cs="Traditional Arabic"/>
          <w:b w:val="0"/>
          <w:bCs w:val="0"/>
          <w:sz w:val="32"/>
          <w:szCs w:val="32"/>
          <w:rtl/>
        </w:rPr>
        <w:t xml:space="preserve">جاء في الصحاح والسنن والمسانيد من طرق كثيرة أنه قال في خطبة حجة الوداع: ((أتدرون أي يوم هذا؟)) قالوا: الله ورسوله أعلم، حتى ظننا أنه سيسميه سوى اسمه، فقال: ((أليس بيوم النحر؟)) قلنا: بلى يا رسول </w:t>
      </w:r>
      <w:r w:rsidRPr="00A873A4">
        <w:rPr>
          <w:rFonts w:ascii="Traditional Arabic" w:hAnsi="Traditional Arabic" w:cs="Traditional Arabic"/>
          <w:b w:val="0"/>
          <w:bCs w:val="0"/>
          <w:sz w:val="32"/>
          <w:szCs w:val="32"/>
          <w:rtl/>
        </w:rPr>
        <w:lastRenderedPageBreak/>
        <w:t>الله، قال: ((فأي شهر هذا؟)) قلنا: الله ورسوله أعلم، قال: ((أليس بذي الحجة))، قلنا: بلى يا رسول الله، قال: ((فأي بلد هذا؟)) قلنا: الله ورسوله أعلم، قال: حتى ظننا أنه سيسميه سوى اسمه، قال: ((أليس بالبلدة؟)) قلنا: بلى يا رسول الله، قال: ((فإن دماءكم وأموالكم وأعراضكم عليكم حرام، كحرمة يومكم هذا، في شهركم هذا، في بلدكم هذا، فليبلغ الشاهد الغائب)).</w:t>
      </w:r>
    </w:p>
    <w:p w:rsidR="002E6E7F" w:rsidRPr="00A873A4" w:rsidRDefault="002E6E7F" w:rsidP="00A873A4">
      <w:pPr>
        <w:pStyle w:val="Heading1"/>
        <w:bidi/>
        <w:spacing w:before="240" w:beforeAutospacing="0" w:after="60" w:afterAutospacing="0"/>
        <w:jc w:val="both"/>
        <w:rPr>
          <w:rFonts w:ascii="Traditional Arabic" w:hAnsi="Traditional Arabic" w:cs="Traditional Arabic"/>
          <w:sz w:val="32"/>
          <w:szCs w:val="32"/>
          <w:rtl/>
        </w:rPr>
      </w:pPr>
      <w:r w:rsidRPr="00A873A4">
        <w:rPr>
          <w:rFonts w:ascii="Traditional Arabic" w:hAnsi="Traditional Arabic" w:cs="Traditional Arabic"/>
          <w:b w:val="0"/>
          <w:bCs w:val="0"/>
          <w:sz w:val="32"/>
          <w:szCs w:val="32"/>
          <w:rtl/>
        </w:rPr>
        <w:t>وروى مسلم عن أبي هريرة مرفوعًا: ((كل المسلم على المسلم حرام؛ دمه وماله وعرضه))، وروى أحمد وأبو داود عن أبي برزة الأسلمي مرفوعًا: ((يا معشر من آمن بلسانه ولم يدخل الإيمان قلبه، لا تغتابوا المسلمين، ولا تتبعوا عوراتهم، فإنه من اتبع عوراتهم يتبع الله عورته، ومن يتبع الله عورته يفضحه في بيته)).</w:t>
      </w:r>
    </w:p>
    <w:p w:rsidR="002E6E7F" w:rsidRPr="00A873A4" w:rsidRDefault="002E6E7F" w:rsidP="00A873A4">
      <w:pPr>
        <w:pStyle w:val="Heading1"/>
        <w:bidi/>
        <w:spacing w:before="240" w:beforeAutospacing="0" w:after="60" w:afterAutospacing="0"/>
        <w:jc w:val="both"/>
        <w:rPr>
          <w:rFonts w:ascii="Traditional Arabic" w:hAnsi="Traditional Arabic" w:cs="Traditional Arabic"/>
          <w:sz w:val="32"/>
          <w:szCs w:val="32"/>
          <w:rtl/>
        </w:rPr>
      </w:pPr>
      <w:r w:rsidRPr="00A873A4">
        <w:rPr>
          <w:rFonts w:ascii="Traditional Arabic" w:hAnsi="Traditional Arabic" w:cs="Traditional Arabic"/>
          <w:b w:val="0"/>
          <w:bCs w:val="0"/>
          <w:sz w:val="32"/>
          <w:szCs w:val="32"/>
          <w:rtl/>
        </w:rPr>
        <w:t>فالله الله في أعراض المسلمين، فإن الله عز وجل يمهل ولا يهمل، حتى إذا أخذ الظالم لم يُفلته. كفى بالغيبة أنها تجلب البغضاء والحقد والكراهية بين المسلمين. كفى بالغيبة أثرا أنها تُقسي قلب العبد، ينادي بملء فيه: "أريد الطمأنينة" ولا يذوقها. كفى بالغيبة عيبًا ما قاله علي بن الحسن: إياك والغيبة، فإنها إدام كلاب الناس.</w:t>
      </w:r>
    </w:p>
    <w:p w:rsidR="002E6E7F" w:rsidRPr="00A873A4" w:rsidRDefault="002E6E7F" w:rsidP="00A873A4">
      <w:pPr>
        <w:pStyle w:val="Heading1"/>
        <w:bidi/>
        <w:spacing w:before="240" w:beforeAutospacing="0" w:after="60" w:afterAutospacing="0"/>
        <w:jc w:val="both"/>
        <w:rPr>
          <w:rFonts w:ascii="Traditional Arabic" w:hAnsi="Traditional Arabic" w:cs="Traditional Arabic"/>
          <w:sz w:val="32"/>
          <w:szCs w:val="32"/>
          <w:rtl/>
        </w:rPr>
      </w:pPr>
      <w:r w:rsidRPr="00A873A4">
        <w:rPr>
          <w:rFonts w:ascii="Traditional Arabic" w:hAnsi="Traditional Arabic" w:cs="Traditional Arabic"/>
          <w:b w:val="0"/>
          <w:bCs w:val="0"/>
          <w:sz w:val="32"/>
          <w:szCs w:val="32"/>
          <w:rtl/>
        </w:rPr>
        <w:t>         أما العقوبة في الآخرة، فمبدؤها في القبر، إذ روى أبو داود عن أنس أن النبي رأى ليلة الإسراء والمعراج قومًا لهم أظفار من نحاس يخمشون بها وجوههم وصدورهم، فقال النبي : ((من هؤلاء يا جبريل؟ قال: هؤلاء الذين يأكلون لحوم الناس ويقعون في أعراضهم، وهذا عذابهم إلى يوم القيامة)).</w:t>
      </w:r>
    </w:p>
    <w:p w:rsidR="002E6E7F" w:rsidRPr="00A873A4" w:rsidRDefault="002E6E7F" w:rsidP="00A873A4">
      <w:pPr>
        <w:pStyle w:val="Heading1"/>
        <w:bidi/>
        <w:spacing w:before="240" w:beforeAutospacing="0" w:after="60" w:afterAutospacing="0"/>
        <w:jc w:val="both"/>
        <w:rPr>
          <w:rFonts w:ascii="Traditional Arabic" w:hAnsi="Traditional Arabic" w:cs="Traditional Arabic"/>
          <w:sz w:val="32"/>
          <w:szCs w:val="32"/>
          <w:rtl/>
        </w:rPr>
      </w:pPr>
      <w:r w:rsidRPr="00A873A4">
        <w:rPr>
          <w:rFonts w:ascii="Traditional Arabic" w:hAnsi="Traditional Arabic" w:cs="Traditional Arabic"/>
          <w:b w:val="0"/>
          <w:bCs w:val="0"/>
          <w:sz w:val="32"/>
          <w:szCs w:val="32"/>
          <w:rtl/>
        </w:rPr>
        <w:t>واعلموا أن كل ما يفهم منه مقصود الذم فهو داخل في الغيبة، سواء كان بالكلام أو بغيره، كالغمز والإشارة والكتابة، فإن القلم أحد اللسانين.</w:t>
      </w:r>
    </w:p>
    <w:p w:rsidR="002E6E7F" w:rsidRPr="00A873A4" w:rsidRDefault="002E6E7F" w:rsidP="00A873A4">
      <w:pPr>
        <w:pStyle w:val="Heading1"/>
        <w:bidi/>
        <w:spacing w:before="240" w:beforeAutospacing="0" w:after="60" w:afterAutospacing="0"/>
        <w:jc w:val="both"/>
        <w:rPr>
          <w:rFonts w:ascii="Traditional Arabic" w:hAnsi="Traditional Arabic" w:cs="Traditional Arabic"/>
          <w:sz w:val="32"/>
          <w:szCs w:val="32"/>
          <w:rtl/>
        </w:rPr>
      </w:pPr>
      <w:r w:rsidRPr="00A873A4">
        <w:rPr>
          <w:rFonts w:ascii="Traditional Arabic" w:hAnsi="Traditional Arabic" w:cs="Traditional Arabic"/>
          <w:b w:val="0"/>
          <w:bCs w:val="0"/>
          <w:sz w:val="32"/>
          <w:szCs w:val="32"/>
          <w:rtl/>
        </w:rPr>
        <w:t>وهناك نوع من أنواع الغيبة، يستر بستر الرحمة والنصيحة فيأتيك أحدهم: أرأيت فلانًا المسكين، قد ابتلاه الله بالمعصية الفلانية. فهو يظهر الرحمة ويخفي قصده، فصار بعض الناس يتفنن في الغيبة، ألا ساء ما يعملون.</w:t>
      </w:r>
    </w:p>
    <w:p w:rsidR="002E6E7F" w:rsidRPr="00A873A4" w:rsidRDefault="002E6E7F" w:rsidP="00A873A4">
      <w:pPr>
        <w:pStyle w:val="Heading1"/>
        <w:bidi/>
        <w:spacing w:before="240" w:beforeAutospacing="0" w:after="60" w:afterAutospacing="0"/>
        <w:jc w:val="both"/>
        <w:rPr>
          <w:rFonts w:ascii="Traditional Arabic" w:hAnsi="Traditional Arabic" w:cs="Traditional Arabic"/>
          <w:sz w:val="32"/>
          <w:szCs w:val="32"/>
          <w:rtl/>
        </w:rPr>
      </w:pPr>
      <w:r w:rsidRPr="00A873A4">
        <w:rPr>
          <w:rFonts w:ascii="Traditional Arabic" w:hAnsi="Traditional Arabic" w:cs="Traditional Arabic"/>
          <w:b w:val="0"/>
          <w:bCs w:val="0"/>
          <w:sz w:val="32"/>
          <w:szCs w:val="32"/>
          <w:rtl/>
        </w:rPr>
        <w:t>ولقد استقرأ العلماء الأسباب والبواعث على هذا الذنب العظيم فرأوها أربعة أسباب:</w:t>
      </w:r>
    </w:p>
    <w:p w:rsidR="002E6E7F" w:rsidRPr="00A873A4" w:rsidRDefault="002E6E7F" w:rsidP="00A873A4">
      <w:pPr>
        <w:pStyle w:val="Heading1"/>
        <w:bidi/>
        <w:spacing w:before="240" w:beforeAutospacing="0" w:after="60" w:afterAutospacing="0"/>
        <w:jc w:val="both"/>
        <w:rPr>
          <w:rFonts w:ascii="Traditional Arabic" w:hAnsi="Traditional Arabic" w:cs="Traditional Arabic"/>
          <w:sz w:val="32"/>
          <w:szCs w:val="32"/>
          <w:rtl/>
        </w:rPr>
      </w:pPr>
      <w:r w:rsidRPr="00A873A4">
        <w:rPr>
          <w:rFonts w:ascii="Traditional Arabic" w:hAnsi="Traditional Arabic" w:cs="Traditional Arabic"/>
          <w:b w:val="0"/>
          <w:bCs w:val="0"/>
          <w:sz w:val="32"/>
          <w:szCs w:val="32"/>
          <w:rtl/>
        </w:rPr>
        <w:t>1- تشفي الغيظ: فقد يخطئ المسلم في حق أخيه المسلم، أو تخطئ المسلمة في حق أختها المسلمة، وتخطئ المرأة في حق أصهارها، وقد تخطئ العجوز في حق زوجة ابنها، وقد يخطئ الجار في حق جاره، فيمتلئ هذا وذاك غيظًا، فيشفي غيظه بغيبة صاحبه. ولو أنهم علموا أن الإنسان مجبول على الخطأ ولا بدّ له من الغلط لصبر واحتسب الأجر عند الله، فإن لم يجب الصبر في مثل هذه الحالة فمتى يجب الصبر؟!</w:t>
      </w:r>
    </w:p>
    <w:p w:rsidR="002E6E7F" w:rsidRPr="00A873A4" w:rsidRDefault="002E6E7F" w:rsidP="00A873A4">
      <w:pPr>
        <w:pStyle w:val="Heading1"/>
        <w:bidi/>
        <w:spacing w:before="240" w:beforeAutospacing="0" w:after="60" w:afterAutospacing="0"/>
        <w:jc w:val="both"/>
        <w:rPr>
          <w:rFonts w:ascii="Traditional Arabic" w:hAnsi="Traditional Arabic" w:cs="Traditional Arabic"/>
          <w:sz w:val="32"/>
          <w:szCs w:val="32"/>
          <w:rtl/>
        </w:rPr>
      </w:pPr>
      <w:r w:rsidRPr="00A873A4">
        <w:rPr>
          <w:rFonts w:ascii="Traditional Arabic" w:hAnsi="Traditional Arabic" w:cs="Traditional Arabic"/>
          <w:b w:val="0"/>
          <w:bCs w:val="0"/>
          <w:sz w:val="32"/>
          <w:szCs w:val="32"/>
          <w:rtl/>
        </w:rPr>
        <w:t>2- موافقة الرفقاء، فإن الصاحب والجليس إذا كان يتفكه في الطعن في الأعراض، رأى الرجل أنه لو أنكر عليه أو قطع كلامه استثقله ونفر عنه، فيساعده ويرى ذلك من حسن المعاشرة. ولو أنه علم أن السامع أحد الشاتمين وأن الله أمره بالقيام من المجلس السوء لما رضي بذلك، فإنه من أرضى الناس في سخط الله سخط الله عليه وأسخط عليه الناس.</w:t>
      </w:r>
    </w:p>
    <w:p w:rsidR="002E6E7F" w:rsidRPr="00A873A4" w:rsidRDefault="002E6E7F" w:rsidP="00A873A4">
      <w:pPr>
        <w:pStyle w:val="Heading1"/>
        <w:bidi/>
        <w:spacing w:before="240" w:beforeAutospacing="0" w:after="60" w:afterAutospacing="0"/>
        <w:jc w:val="both"/>
        <w:rPr>
          <w:rFonts w:ascii="Traditional Arabic" w:hAnsi="Traditional Arabic" w:cs="Traditional Arabic"/>
          <w:sz w:val="32"/>
          <w:szCs w:val="32"/>
          <w:rtl/>
        </w:rPr>
      </w:pPr>
      <w:r w:rsidRPr="00A873A4">
        <w:rPr>
          <w:rFonts w:ascii="Traditional Arabic" w:hAnsi="Traditional Arabic" w:cs="Traditional Arabic"/>
          <w:b w:val="0"/>
          <w:bCs w:val="0"/>
          <w:sz w:val="32"/>
          <w:szCs w:val="32"/>
          <w:rtl/>
        </w:rPr>
        <w:t>3 - ومن الأسباب الباعثة على الغيبة اللعب والهزل، فيذكر غيره بما يُضحك الناس، بل إن بعض الناس يكون كسبه من هذا، ولو علم هذا المسكين أن ضحك ساعة سيجلب له عذاب زمن طويل لما فعل.</w:t>
      </w:r>
    </w:p>
    <w:p w:rsidR="002E6E7F" w:rsidRPr="00A873A4" w:rsidRDefault="002E6E7F" w:rsidP="00A873A4">
      <w:pPr>
        <w:pStyle w:val="Heading1"/>
        <w:bidi/>
        <w:spacing w:before="240" w:beforeAutospacing="0" w:after="60" w:afterAutospacing="0"/>
        <w:jc w:val="both"/>
        <w:rPr>
          <w:rFonts w:ascii="Traditional Arabic" w:hAnsi="Traditional Arabic" w:cs="Traditional Arabic"/>
          <w:sz w:val="32"/>
          <w:szCs w:val="32"/>
          <w:rtl/>
        </w:rPr>
      </w:pPr>
      <w:r w:rsidRPr="00A873A4">
        <w:rPr>
          <w:rFonts w:ascii="Traditional Arabic" w:hAnsi="Traditional Arabic" w:cs="Traditional Arabic"/>
          <w:b w:val="0"/>
          <w:bCs w:val="0"/>
          <w:sz w:val="32"/>
          <w:szCs w:val="32"/>
          <w:rtl/>
        </w:rPr>
        <w:t>4- السبب الرابع: الجهل، وأخصّ بهذا السبب طائفتين من الناس:</w:t>
      </w:r>
    </w:p>
    <w:p w:rsidR="002E6E7F" w:rsidRPr="00A873A4" w:rsidRDefault="002E6E7F" w:rsidP="00A873A4">
      <w:pPr>
        <w:pStyle w:val="Heading1"/>
        <w:bidi/>
        <w:spacing w:before="240" w:beforeAutospacing="0" w:after="60" w:afterAutospacing="0"/>
        <w:jc w:val="both"/>
        <w:rPr>
          <w:rFonts w:ascii="Traditional Arabic" w:hAnsi="Traditional Arabic" w:cs="Traditional Arabic"/>
          <w:sz w:val="32"/>
          <w:szCs w:val="32"/>
          <w:rtl/>
        </w:rPr>
      </w:pPr>
      <w:r w:rsidRPr="00A873A4">
        <w:rPr>
          <w:rFonts w:ascii="Traditional Arabic" w:hAnsi="Traditional Arabic" w:cs="Traditional Arabic"/>
          <w:b w:val="0"/>
          <w:bCs w:val="0"/>
          <w:sz w:val="32"/>
          <w:szCs w:val="32"/>
          <w:rtl/>
        </w:rPr>
        <w:t>أ- رعاعُ الناس وعوامهم الذين إذا رأوا الصالحين والصالحات على خطأ ما سارعوا إلى قذفهم بألسنة شداد في أعراضهم، فهمّهم الأوحد هو الإخوة والأخوات، وكأنهم لا يعلمون أنهم كذلك إخوة وأخوات لنا، فلماذا هذا التفريق الشنيع؟ ثم لماذا هذا التشنيع الفظيع؟</w:t>
      </w:r>
    </w:p>
    <w:p w:rsidR="002E6E7F" w:rsidRPr="00A873A4" w:rsidRDefault="002E6E7F" w:rsidP="00A873A4">
      <w:pPr>
        <w:pStyle w:val="Heading1"/>
        <w:bidi/>
        <w:spacing w:before="240" w:beforeAutospacing="0" w:after="60" w:afterAutospacing="0"/>
        <w:jc w:val="both"/>
        <w:rPr>
          <w:rFonts w:ascii="Traditional Arabic" w:hAnsi="Traditional Arabic" w:cs="Traditional Arabic"/>
          <w:sz w:val="32"/>
          <w:szCs w:val="32"/>
          <w:rtl/>
        </w:rPr>
      </w:pPr>
      <w:r w:rsidRPr="00A873A4">
        <w:rPr>
          <w:rFonts w:ascii="Traditional Arabic" w:hAnsi="Traditional Arabic" w:cs="Traditional Arabic"/>
          <w:b w:val="0"/>
          <w:bCs w:val="0"/>
          <w:sz w:val="32"/>
          <w:szCs w:val="32"/>
          <w:rtl/>
        </w:rPr>
        <w:t>متى ادّعى الملتزمون والملتزمات العصمة؟ متى ادعوا أنهم أكمل الناس؟ كل إنسان مقصر، إلا أن هؤلاء الملتزمين لهم حسنات مكفّرة للسيئات، والميزان يوم القيامة. أما أنت يا من وقعت في حبائل الشيطان، تخطئ بالليل والنهار، وتجهر بمعصية العزيز الجبار ولا تبالي، ولا ترى الجذع في عينك، ثم ترى القذاة في عين أخيك، فهذا هو غاية الجهل.</w:t>
      </w:r>
    </w:p>
    <w:p w:rsidR="002E6E7F" w:rsidRPr="00A873A4" w:rsidRDefault="002E6E7F" w:rsidP="00A873A4">
      <w:pPr>
        <w:pStyle w:val="Heading1"/>
        <w:bidi/>
        <w:spacing w:before="240" w:beforeAutospacing="0" w:after="60" w:afterAutospacing="0"/>
        <w:jc w:val="both"/>
        <w:rPr>
          <w:rFonts w:ascii="Traditional Arabic" w:hAnsi="Traditional Arabic" w:cs="Traditional Arabic"/>
          <w:sz w:val="32"/>
          <w:szCs w:val="32"/>
          <w:rtl/>
        </w:rPr>
      </w:pPr>
      <w:r w:rsidRPr="00A873A4">
        <w:rPr>
          <w:rFonts w:ascii="Traditional Arabic" w:hAnsi="Traditional Arabic" w:cs="Traditional Arabic"/>
          <w:b w:val="0"/>
          <w:bCs w:val="0"/>
          <w:sz w:val="32"/>
          <w:szCs w:val="32"/>
          <w:rtl/>
        </w:rPr>
        <w:t xml:space="preserve">ب- الصنف الثاني: من خدعه الشيطان وراح طوال يومه وأسبوعه وشهره وعمره يتتبع عثرات العلماء والدعاة إلى الله، صفوة الله من خلقه، الذين يأمرون بالمعروف وينهون عن المنكر، في زمن انعدمت فيه الفضيلة، وعمت فيه الرذيلة، إذا أخطأ الواحد منهم وزلت قدمه ـ ولا بد له من ذلك ـ لم يرحمه الناس، وسلّطوا عليه ألسنتهم بالتبديع والتضليل، وكأنه لا حسنة له، ونسوا ـ هداهم الله تعالى ـ أن الماء إذا بلغ القلتين لم يحمل الخبث، وهؤلاء العلماء والدعاة الفضلاء قد بلغوا القلتين لا محالة، لكنه الجهل والنفس التي تحب وتشتهي تتبع أخطاء الناس غافلة عن أخطائها وعيوبها، ولو حدثوك أن الدّم ينبت المرعى فصدق، ولو حدثوك أن بعض الناس ذهبت حزازات نفوسهم وأحقادهم لا تصدق </w:t>
      </w:r>
    </w:p>
    <w:p w:rsidR="002E6E7F" w:rsidRPr="00A873A4" w:rsidRDefault="002E6E7F" w:rsidP="00A873A4">
      <w:pPr>
        <w:pStyle w:val="Heading1"/>
        <w:bidi/>
        <w:spacing w:before="240" w:beforeAutospacing="0" w:after="60" w:afterAutospacing="0"/>
        <w:jc w:val="both"/>
        <w:rPr>
          <w:rFonts w:ascii="Traditional Arabic" w:hAnsi="Traditional Arabic" w:cs="Traditional Arabic"/>
          <w:sz w:val="32"/>
          <w:szCs w:val="32"/>
          <w:rtl/>
        </w:rPr>
      </w:pPr>
      <w:r w:rsidRPr="00A873A4">
        <w:rPr>
          <w:rFonts w:ascii="Traditional Arabic" w:hAnsi="Traditional Arabic" w:cs="Traditional Arabic"/>
          <w:b w:val="0"/>
          <w:bCs w:val="0"/>
          <w:sz w:val="32"/>
          <w:szCs w:val="32"/>
          <w:rtl/>
        </w:rPr>
        <w:t>فحان الوقت ـ عباد الله ـ لنستيقظ من غفلتنا، ونصون ألسنتنا عن لحوم الناس جميعهم، لا سيما العلماء والدعاة، والمخطئ منهم يبين خطؤه دون التعرض لشخصه بالذم، واعلموا أن بيان الخطأ بالأدب والأخلاق الحسنة أدعى لقبول النصح.</w:t>
      </w:r>
    </w:p>
    <w:p w:rsidR="002E6E7F" w:rsidRPr="00A873A4" w:rsidRDefault="002E6E7F" w:rsidP="00A873A4">
      <w:pPr>
        <w:pStyle w:val="Heading1"/>
        <w:bidi/>
        <w:spacing w:before="240" w:beforeAutospacing="0" w:after="60" w:afterAutospacing="0"/>
        <w:jc w:val="both"/>
        <w:rPr>
          <w:rFonts w:ascii="Traditional Arabic" w:hAnsi="Traditional Arabic" w:cs="Traditional Arabic"/>
          <w:sz w:val="32"/>
          <w:szCs w:val="32"/>
          <w:rtl/>
        </w:rPr>
      </w:pPr>
      <w:r w:rsidRPr="00A873A4">
        <w:rPr>
          <w:rFonts w:ascii="Traditional Arabic" w:hAnsi="Traditional Arabic" w:cs="Traditional Arabic"/>
          <w:b w:val="0"/>
          <w:bCs w:val="0"/>
          <w:sz w:val="32"/>
          <w:szCs w:val="32"/>
          <w:rtl/>
        </w:rPr>
        <w:t>فإن من السهل على الإنسان أن يتحدث عن الأمراض والآفات، وعن الكبائر والموبقات، وعن صور الظلم المتنوعات، لكن الأصعب هو معرفة سبل الابتعاد عنها وإيجاد العلاج منها.</w:t>
      </w:r>
    </w:p>
    <w:p w:rsidR="002E6E7F" w:rsidRPr="00A873A4" w:rsidRDefault="002E6E7F" w:rsidP="00A873A4">
      <w:pPr>
        <w:pStyle w:val="Heading1"/>
        <w:bidi/>
        <w:spacing w:before="240" w:beforeAutospacing="0" w:after="60" w:afterAutospacing="0"/>
        <w:jc w:val="both"/>
        <w:rPr>
          <w:rFonts w:ascii="Traditional Arabic" w:hAnsi="Traditional Arabic" w:cs="Traditional Arabic"/>
          <w:sz w:val="32"/>
          <w:szCs w:val="32"/>
          <w:rtl/>
        </w:rPr>
      </w:pPr>
      <w:r w:rsidRPr="00A873A4">
        <w:rPr>
          <w:rFonts w:ascii="Traditional Arabic" w:hAnsi="Traditional Arabic" w:cs="Traditional Arabic"/>
          <w:b w:val="0"/>
          <w:bCs w:val="0"/>
          <w:sz w:val="32"/>
          <w:szCs w:val="32"/>
          <w:rtl/>
        </w:rPr>
        <w:t>فقد آن لنا أن نتذاكر فيما بيننا الأسباب التي تعين المسلم وكل محب لله وطامع في رضاه، تعينه على اجتناب هذا الداء العظيم.</w:t>
      </w:r>
    </w:p>
    <w:p w:rsidR="002E6E7F" w:rsidRPr="00A873A4" w:rsidRDefault="002E6E7F" w:rsidP="00A873A4">
      <w:pPr>
        <w:pStyle w:val="Heading1"/>
        <w:bidi/>
        <w:spacing w:before="240" w:beforeAutospacing="0" w:after="60" w:afterAutospacing="0"/>
        <w:jc w:val="both"/>
        <w:rPr>
          <w:rFonts w:ascii="Traditional Arabic" w:hAnsi="Traditional Arabic" w:cs="Traditional Arabic"/>
          <w:sz w:val="32"/>
          <w:szCs w:val="32"/>
          <w:rtl/>
        </w:rPr>
      </w:pPr>
      <w:r w:rsidRPr="00A873A4">
        <w:rPr>
          <w:rFonts w:ascii="Traditional Arabic" w:hAnsi="Traditional Arabic" w:cs="Traditional Arabic"/>
          <w:b w:val="0"/>
          <w:bCs w:val="0"/>
          <w:sz w:val="32"/>
          <w:szCs w:val="32"/>
          <w:rtl/>
        </w:rPr>
        <w:t>1- أولها: الالتجاء إلى الله والافتقار إليه ودعاؤه سبحانه بأن يقينا شرور أنفسنا، فإن الأحمق كل الأحمق هو من يثق بنفسه ويبرئها من العيوب، مع أنّ الله تعالى قال: إِنَّ ٱلنَّفْسَ لأمَّارَةٌ بِٱلسُّوء [يوسف:53]. فعلينا أن لا يفتر لساننا عن الدعاء بالشفاء لهذه النفس من أمراضها، وقد روى أحمد أن رسول الله كان يقول: ((اللهم قني شر نفسي، واعزم لي على أرشد أمري))، وروى كذلك عن عائشة قالت: افتقدت رسول الله ذات ليلة فوجدته ساجدًا يقول: ((اللهم آت نفسي تقواها، وزكها أنت خير من زكاها، أنت وليها ومولاها)). فينبغي لكل من يريد أن يتخلص حقًا من هذا العيب أن يسأل الله تعالى، إِن يَعْلَمِ ٱللَّهُ فِي قُلُوبِكُمْ خَيْرًا يُؤْتِكُمْ خَيْرًا [الأنفال:70].</w:t>
      </w:r>
    </w:p>
    <w:p w:rsidR="002E6E7F" w:rsidRPr="00A873A4" w:rsidRDefault="002E6E7F" w:rsidP="00A873A4">
      <w:pPr>
        <w:pStyle w:val="Heading1"/>
        <w:bidi/>
        <w:spacing w:before="240" w:beforeAutospacing="0" w:after="60" w:afterAutospacing="0"/>
        <w:jc w:val="both"/>
        <w:rPr>
          <w:rFonts w:ascii="Traditional Arabic" w:hAnsi="Traditional Arabic" w:cs="Traditional Arabic"/>
          <w:sz w:val="32"/>
          <w:szCs w:val="32"/>
          <w:rtl/>
        </w:rPr>
      </w:pPr>
      <w:r w:rsidRPr="00A873A4">
        <w:rPr>
          <w:rFonts w:ascii="Traditional Arabic" w:hAnsi="Traditional Arabic" w:cs="Traditional Arabic"/>
          <w:b w:val="0"/>
          <w:bCs w:val="0"/>
          <w:sz w:val="32"/>
          <w:szCs w:val="32"/>
          <w:rtl/>
        </w:rPr>
        <w:t>2- السبب الثاني: تعظيم هذا الذنب، وتذكير النفس بأنه من أفظع العيوب في حق المسلم، قال الفضيل: "بقدر ما يصغر الذنب عندك يعظم عند الله"، وليعلم المغتاب أنه بالغيبة يتعرض لسخط الله ومقته وغضبه، وكيف يأمن على نفسه وهو يسمع قوله تعالى: فَلَمَّا ءاسَفُونَا ٱنتَقَمْنَا مِنْهُمْ [الزخرف:55]، فبقاؤك وإصرارك على الغيبة أعظم من الغيبة، وفرحك وسرورك بالغيبة أعظم من الغيبة، وضحكك وأنت لا تدري ما الله فاعل بك أعظم من الغيبة.</w:t>
      </w:r>
    </w:p>
    <w:p w:rsidR="002E6E7F" w:rsidRPr="00A873A4" w:rsidRDefault="002E6E7F" w:rsidP="00A873A4">
      <w:pPr>
        <w:pStyle w:val="Heading1"/>
        <w:bidi/>
        <w:spacing w:before="240" w:beforeAutospacing="0" w:after="60" w:afterAutospacing="0"/>
        <w:jc w:val="both"/>
        <w:rPr>
          <w:rFonts w:ascii="Traditional Arabic" w:hAnsi="Traditional Arabic" w:cs="Traditional Arabic"/>
          <w:sz w:val="32"/>
          <w:szCs w:val="32"/>
          <w:rtl/>
        </w:rPr>
      </w:pPr>
      <w:r w:rsidRPr="00A873A4">
        <w:rPr>
          <w:rFonts w:ascii="Traditional Arabic" w:hAnsi="Traditional Arabic" w:cs="Traditional Arabic"/>
          <w:b w:val="0"/>
          <w:bCs w:val="0"/>
          <w:sz w:val="32"/>
          <w:szCs w:val="32"/>
          <w:rtl/>
        </w:rPr>
        <w:t>وإذا أردت أن تعلم عظم الذنب الذي أنت عليه فتذكر الحديث الذي رواه مسلم عن أبي هريرة مرفوعًا: ((أتدرون ما المفلس؟)) قالوا: المفلس فينا من لا درهم له ولا متاع، فقال: ((إن المفلس من أمتي يأتي يوم القيامة بصلاة وصيام وزكاة، ويأتي قد شتم هذا، وقذف هذا، وأكل مال هذا، وسفك دم هذا، وضرب هذا، فيعطى هذا من حسناته وهذا من حسناته، فإن فنيت حسناته قبل أن يُقضى ما عليه أخذ من خطاياهم فطرحت عليه، ثم طرح إلى النار))، فمتى استحضر المسلم هذا كفّ لسانه عن الغيبة، ورحم الله الحسن البصري، فقد بلغه أن فلانًا يغتابه، فذهب إليه وأهدى له طبقًا من التمر الجيد وقال له: "لو وجدت أحسن من هذا لكافأتك به لما تهديه إلي من الحسنات".</w:t>
      </w:r>
    </w:p>
    <w:p w:rsidR="002E6E7F" w:rsidRPr="00A873A4" w:rsidRDefault="002E6E7F" w:rsidP="00A873A4">
      <w:pPr>
        <w:pStyle w:val="Heading1"/>
        <w:bidi/>
        <w:spacing w:before="240" w:beforeAutospacing="0" w:after="60" w:afterAutospacing="0"/>
        <w:jc w:val="both"/>
        <w:rPr>
          <w:rFonts w:ascii="Traditional Arabic" w:hAnsi="Traditional Arabic" w:cs="Traditional Arabic"/>
          <w:sz w:val="32"/>
          <w:szCs w:val="32"/>
          <w:rtl/>
        </w:rPr>
      </w:pPr>
      <w:r w:rsidRPr="00A873A4">
        <w:rPr>
          <w:rFonts w:ascii="Traditional Arabic" w:hAnsi="Traditional Arabic" w:cs="Traditional Arabic"/>
          <w:b w:val="0"/>
          <w:bCs w:val="0"/>
          <w:sz w:val="32"/>
          <w:szCs w:val="32"/>
          <w:rtl/>
        </w:rPr>
        <w:t>ويؤيد ذلك السبب الثالث:</w:t>
      </w:r>
    </w:p>
    <w:p w:rsidR="002E6E7F" w:rsidRPr="00A873A4" w:rsidRDefault="002E6E7F" w:rsidP="00A873A4">
      <w:pPr>
        <w:pStyle w:val="Heading1"/>
        <w:bidi/>
        <w:spacing w:before="240" w:beforeAutospacing="0" w:after="60" w:afterAutospacing="0"/>
        <w:jc w:val="both"/>
        <w:rPr>
          <w:rFonts w:ascii="Traditional Arabic" w:hAnsi="Traditional Arabic" w:cs="Traditional Arabic"/>
          <w:sz w:val="32"/>
          <w:szCs w:val="32"/>
          <w:rtl/>
        </w:rPr>
      </w:pPr>
      <w:r w:rsidRPr="00A873A4">
        <w:rPr>
          <w:rFonts w:ascii="Traditional Arabic" w:hAnsi="Traditional Arabic" w:cs="Traditional Arabic"/>
          <w:b w:val="0"/>
          <w:bCs w:val="0"/>
          <w:sz w:val="32"/>
          <w:szCs w:val="32"/>
          <w:rtl/>
        </w:rPr>
        <w:t>3- التزام الصمت، فإن الكلمة لك ما لم تخرج من فيك، فإذا خرجت كانت عليك، وفي الحديث: ((من يضمن لي ما بين لحييه وما بين رجليه أضمن له الجنة)) رواه البخاري، وقال معاذ للنبي : أخبرني بعمل يدخلني الجنة، فذكر له النبي شعائر الدين ثم قال له: ((ألا أخبرك بملاك ذلك كله؟)) قلت: بلى يا نبي الله، فأخذ بلسانه قال: ((كف عليك هذا))، فقلت: يا نبي الله، وإنا لمؤاخذون بما نتكلم به؟‍ فقال: ((ثكلتك أمك يا معاذ، وهل يكب الناس في النار على وجوههم ـ أو قال:  على مناخرهم ـ إلا حصائد ألسنتهم؟!)) رواه الترمذي.</w:t>
      </w:r>
    </w:p>
    <w:p w:rsidR="002E6E7F" w:rsidRPr="00A873A4" w:rsidRDefault="002E6E7F" w:rsidP="00A873A4">
      <w:pPr>
        <w:pStyle w:val="Heading1"/>
        <w:bidi/>
        <w:spacing w:before="240" w:beforeAutospacing="0" w:after="60" w:afterAutospacing="0"/>
        <w:jc w:val="both"/>
        <w:rPr>
          <w:rFonts w:ascii="Traditional Arabic" w:hAnsi="Traditional Arabic" w:cs="Traditional Arabic"/>
          <w:sz w:val="32"/>
          <w:szCs w:val="32"/>
          <w:rtl/>
        </w:rPr>
      </w:pPr>
      <w:r w:rsidRPr="00A873A4">
        <w:rPr>
          <w:rFonts w:ascii="Traditional Arabic" w:hAnsi="Traditional Arabic" w:cs="Traditional Arabic"/>
          <w:b w:val="0"/>
          <w:bCs w:val="0"/>
          <w:sz w:val="32"/>
          <w:szCs w:val="32"/>
          <w:rtl/>
        </w:rPr>
        <w:t>4- ومن أكبر الأسباب الواقية من الغيبة الاهتمام بالنفس وعدم الاهتمام بالناس، فقد روى الترمذي وابن ماجه عن أبي هريرة مرفوعًا: ((من حسن إسلام المرء تركه ما لا يعنيه)). فما يعنيني إذا اشترى فلان أو باع؟ وما يعنيني إذا تزوج فلان بمن هي أصغر منه؟ وما يعنيني إذا طلق فلان زوجه؟ وهذا الأمر يقصد به الرجال والنساء معًا، فقد كان الفضول قديمًا من صفاتهن، ولكن كثير من الرجال أشبهوهن في ذلك.</w:t>
      </w:r>
    </w:p>
    <w:p w:rsidR="002E6E7F" w:rsidRPr="00A873A4" w:rsidRDefault="002E6E7F" w:rsidP="00A873A4">
      <w:pPr>
        <w:pStyle w:val="Heading1"/>
        <w:bidi/>
        <w:spacing w:before="240" w:beforeAutospacing="0" w:after="60" w:afterAutospacing="0"/>
        <w:jc w:val="both"/>
        <w:rPr>
          <w:rFonts w:ascii="Traditional Arabic" w:hAnsi="Traditional Arabic" w:cs="Traditional Arabic"/>
          <w:sz w:val="32"/>
          <w:szCs w:val="32"/>
          <w:rtl/>
        </w:rPr>
      </w:pPr>
      <w:r w:rsidRPr="00A873A4">
        <w:rPr>
          <w:rFonts w:ascii="Traditional Arabic" w:hAnsi="Traditional Arabic" w:cs="Traditional Arabic"/>
          <w:b w:val="0"/>
          <w:bCs w:val="0"/>
          <w:sz w:val="32"/>
          <w:szCs w:val="32"/>
          <w:rtl/>
        </w:rPr>
        <w:t>كُلُّ نَفْسٍ بِمَا كَسَبَتْ رَهِينَةٌ [المدثر:38]، والسعيد من شُغل بنفسه، وأنت ـ أيها الطالب للعلم ـ اشتغل بالعلم النافع والعمل الصالح، واعلم أن سكوتك أحسن من كلامك، وكلامك بالأدب واللطف أحسن، فإن كثيرًا منا يظن أنه يجب عليه الكلام وكأنه إمام عصره وفريد دهره (أطرق كرا فإن النعام في القرى). إن لنا عيوبًا احترنا في كيفية التخلص منها، فتذكر ذلك. فإن الذي يتذكر عيوب نفسه ويشتغل بإصلاحها يستحي أن يعيب الناس:</w:t>
      </w:r>
    </w:p>
    <w:p w:rsidR="002E6E7F" w:rsidRPr="00A873A4" w:rsidRDefault="002E6E7F" w:rsidP="00A873A4">
      <w:pPr>
        <w:pStyle w:val="Heading1"/>
        <w:bidi/>
        <w:spacing w:before="240" w:beforeAutospacing="0" w:after="60" w:afterAutospacing="0"/>
        <w:jc w:val="both"/>
        <w:rPr>
          <w:rFonts w:ascii="Traditional Arabic" w:hAnsi="Traditional Arabic" w:cs="Traditional Arabic"/>
          <w:sz w:val="32"/>
          <w:szCs w:val="32"/>
          <w:rtl/>
        </w:rPr>
      </w:pPr>
      <w:r w:rsidRPr="00A873A4">
        <w:rPr>
          <w:rFonts w:ascii="Traditional Arabic" w:hAnsi="Traditional Arabic" w:cs="Traditional Arabic"/>
          <w:b w:val="0"/>
          <w:bCs w:val="0"/>
          <w:sz w:val="32"/>
          <w:szCs w:val="32"/>
          <w:rtl/>
        </w:rPr>
        <w:t>5- القيام من مجلس الغيبة، فاعلم أن المستمع للغيبة شريك فيها، والسامع أحد الشاتمين، وَإِذَا رَأَيْتَ ٱلَّذِينَ يَخُوضُونَ فِى ءايَـٰتِنَا فَأَعْرِضْ عَنْهُمْ حَتَّىٰ يَخُوضُواْ فِى حَدِيثٍ غَيْرِهِ وَإِمَّا يُنسِيَنَّكَ ٱلشَّيْطَـٰنُ فَلاَ تَقْعُدْ بَعْدَ ٱلذِّكْرَىٰ مَعَ ٱلْقَوْمِ ٱلظَّـٰلِمِينَ [الأنعام:68]، فلا تنجو من الإثم إلا إذا أنكرت بلسانك، فإن خفت واستحييت فاقطع الكلام بكلام آخر، وإلا لزم عليك القيام من ذلك المجلس.</w:t>
      </w:r>
    </w:p>
    <w:p w:rsidR="002E6E7F" w:rsidRPr="00A873A4" w:rsidRDefault="002E6E7F" w:rsidP="00A873A4">
      <w:pPr>
        <w:pStyle w:val="Heading1"/>
        <w:bidi/>
        <w:spacing w:before="240" w:beforeAutospacing="0" w:after="60" w:afterAutospacing="0"/>
        <w:jc w:val="both"/>
        <w:rPr>
          <w:rFonts w:ascii="Traditional Arabic" w:hAnsi="Traditional Arabic" w:cs="Traditional Arabic"/>
          <w:sz w:val="32"/>
          <w:szCs w:val="32"/>
          <w:rtl/>
        </w:rPr>
      </w:pPr>
      <w:r w:rsidRPr="00A873A4">
        <w:rPr>
          <w:rFonts w:ascii="Traditional Arabic" w:hAnsi="Traditional Arabic" w:cs="Traditional Arabic"/>
          <w:b w:val="0"/>
          <w:bCs w:val="0"/>
          <w:sz w:val="32"/>
          <w:szCs w:val="32"/>
          <w:rtl/>
        </w:rPr>
        <w:t xml:space="preserve">6- حسن الظن، فاعلموا أن المسلم إذا بلغه شيء عن أخيه فليحسن الظن به قدر الاستطاعة، قال تعالى: يٰأَيُّهَا ٱلَّذِينَ ءامَنُواْ ٱجْتَنِبُواْ كَثِيرًا مّنَ ٱلظَّنّ إِنَّ بَعْضَ ٱلظَّنّ إِثْمٌ [الحجرات:12]، وقال : ((إياكم والظن فإن الظن أكذب الحديث)). وكما قال بعض الصالحين: "التمس لأخيك سبعين عذرا، فإن لم تجد فاتهم نفسك"، اتهم نفسك؛ إذ كيف لم أجد له عذرا من بين سبعين عذرا، واحذر أن تحمل كلام أخيك الصالح على غير المحمل الحسن، فإن ذلك أدعى لأن لا تنكر عليه. فإذا تبيّن لك أن الحقّ في ظنك فاعلم أن فيك أخطاء مثله، فاعف عنه واصفح، وإلا ما سلم لك صاحب الدهرَ أبدا ، بل الجأ إلى طريقة الله ورسوله، وسارع إلى نصحه وإرشاده إلى الصواب، فإننا كلنا نخطئ بالليل والنهار، تذكره بطاعة الله وتقواه، فيستجيب ولا ريب في ذلك، فتكون قد أحسنت إليه أكبر إحسان دون أن تغتابه أو تقدح فيه  ، والى نصيحة أخرى والحمد لله رب العالمين . </w:t>
      </w:r>
    </w:p>
    <w:p w:rsidR="002E6E7F" w:rsidRPr="00A873A4" w:rsidRDefault="002E6E7F" w:rsidP="00A873A4">
      <w:pPr>
        <w:pStyle w:val="Heading1"/>
        <w:spacing w:before="240" w:beforeAutospacing="0" w:after="60" w:afterAutospacing="0"/>
        <w:jc w:val="both"/>
        <w:rPr>
          <w:rFonts w:ascii="Traditional Arabic" w:hAnsi="Traditional Arabic" w:cs="Traditional Arabic"/>
          <w:sz w:val="32"/>
          <w:szCs w:val="32"/>
          <w:rtl/>
        </w:rPr>
      </w:pPr>
      <w:r w:rsidRPr="00A873A4">
        <w:rPr>
          <w:rFonts w:ascii="Traditional Arabic" w:hAnsi="Traditional Arabic" w:cs="Traditional Arabic"/>
          <w:b w:val="0"/>
          <w:bCs w:val="0"/>
          <w:sz w:val="32"/>
          <w:szCs w:val="32"/>
        </w:rPr>
        <w:t> </w:t>
      </w:r>
    </w:p>
    <w:p w:rsidR="000209AE" w:rsidRPr="00F4092C" w:rsidRDefault="000209AE" w:rsidP="000209AE">
      <w:pPr>
        <w:pStyle w:val="Heading1"/>
        <w:spacing w:before="0" w:beforeAutospacing="0" w:after="0" w:afterAutospacing="0"/>
        <w:rPr>
          <w:sz w:val="40"/>
          <w:szCs w:val="40"/>
          <w:lang w:bidi="ar-LY"/>
        </w:rPr>
      </w:pPr>
      <w:r>
        <w:br w:type="page"/>
      </w:r>
      <w:r w:rsidRPr="00F4092C">
        <w:rPr>
          <w:sz w:val="40"/>
          <w:szCs w:val="40"/>
          <w:lang w:bidi="ar-LY"/>
        </w:rPr>
        <w:t>004</w:t>
      </w:r>
    </w:p>
    <w:p w:rsidR="000209AE" w:rsidRPr="00F4092C" w:rsidRDefault="000209AE" w:rsidP="000209AE">
      <w:pPr>
        <w:pStyle w:val="Heading1"/>
        <w:spacing w:before="0" w:beforeAutospacing="0" w:after="0" w:afterAutospacing="0"/>
        <w:rPr>
          <w:sz w:val="40"/>
          <w:szCs w:val="40"/>
          <w:lang w:bidi="ar-LY"/>
        </w:rPr>
      </w:pPr>
      <w:r w:rsidRPr="00F4092C">
        <w:rPr>
          <w:sz w:val="40"/>
          <w:szCs w:val="40"/>
          <w:lang w:bidi="ar-LY"/>
        </w:rPr>
        <w:t>Backbiting</w:t>
      </w:r>
    </w:p>
    <w:p w:rsidR="000209AE" w:rsidRPr="00F4092C" w:rsidRDefault="000209AE" w:rsidP="000209AE">
      <w:pPr>
        <w:pStyle w:val="Heading1"/>
        <w:spacing w:before="240" w:beforeAutospacing="0" w:after="60" w:afterAutospacing="0"/>
        <w:jc w:val="center"/>
        <w:rPr>
          <w:b w:val="0"/>
          <w:bCs w:val="0"/>
          <w:sz w:val="28"/>
          <w:szCs w:val="28"/>
        </w:rPr>
      </w:pPr>
    </w:p>
    <w:p w:rsidR="000209AE" w:rsidRPr="00F4092C" w:rsidRDefault="000209AE" w:rsidP="000209AE">
      <w:pPr>
        <w:pStyle w:val="Heading1"/>
        <w:spacing w:before="240" w:beforeAutospacing="0" w:after="60" w:afterAutospacing="0"/>
        <w:jc w:val="center"/>
        <w:rPr>
          <w:b w:val="0"/>
          <w:bCs w:val="0"/>
          <w:sz w:val="28"/>
          <w:szCs w:val="28"/>
        </w:rPr>
      </w:pPr>
      <w:r w:rsidRPr="00F4092C">
        <w:rPr>
          <w:b w:val="0"/>
          <w:bCs w:val="0"/>
          <w:sz w:val="28"/>
          <w:szCs w:val="28"/>
        </w:rPr>
        <w:t>In the name of Allah Most Gracious Most Merciful</w:t>
      </w:r>
    </w:p>
    <w:p w:rsidR="000209AE" w:rsidRPr="00F4092C" w:rsidRDefault="000209AE" w:rsidP="000209AE">
      <w:pPr>
        <w:pStyle w:val="Heading1"/>
        <w:spacing w:before="240" w:beforeAutospacing="0" w:after="60" w:afterAutospacing="0"/>
        <w:rPr>
          <w:b w:val="0"/>
          <w:bCs w:val="0"/>
          <w:sz w:val="28"/>
          <w:szCs w:val="28"/>
        </w:rPr>
      </w:pPr>
      <w:r w:rsidRPr="00F4092C">
        <w:rPr>
          <w:b w:val="0"/>
          <w:bCs w:val="0"/>
          <w:sz w:val="28"/>
          <w:szCs w:val="28"/>
        </w:rPr>
        <w:t>One act of transgression which Allah had prohibited, considered it to be a great sin, it had nested in our hearts, homes, gatherings and talks, it is the sin of “Backbiting”. It is for a Muslim brother to backbite another Muslim brother, or a Muslim sister to another sister. Many people had forgotten that backbiting is one of the great sins for which Allah has promised great punishment.</w:t>
      </w:r>
    </w:p>
    <w:p w:rsidR="000209AE" w:rsidRPr="00F4092C" w:rsidRDefault="000209AE" w:rsidP="000209AE">
      <w:pPr>
        <w:pStyle w:val="Heading1"/>
        <w:spacing w:before="240" w:beforeAutospacing="0" w:after="60" w:afterAutospacing="0"/>
        <w:rPr>
          <w:b w:val="0"/>
          <w:bCs w:val="0"/>
          <w:sz w:val="28"/>
          <w:szCs w:val="28"/>
        </w:rPr>
      </w:pPr>
      <w:r w:rsidRPr="00F4092C">
        <w:rPr>
          <w:b w:val="0"/>
          <w:bCs w:val="0"/>
          <w:sz w:val="28"/>
          <w:szCs w:val="28"/>
        </w:rPr>
        <w:t>Allah says in Ayah 12 of Surat Hojorat: “Do not backbite one another. Would one of you like to eat the flesh of his dead brother? You would hate it, and fear Allah”</w:t>
      </w:r>
    </w:p>
    <w:p w:rsidR="000209AE" w:rsidRPr="00F4092C" w:rsidRDefault="000209AE" w:rsidP="000209AE">
      <w:pPr>
        <w:pStyle w:val="Heading1"/>
        <w:spacing w:before="240" w:beforeAutospacing="0" w:after="60" w:afterAutospacing="0"/>
        <w:rPr>
          <w:b w:val="0"/>
          <w:bCs w:val="0"/>
          <w:sz w:val="28"/>
          <w:szCs w:val="28"/>
        </w:rPr>
      </w:pPr>
      <w:r w:rsidRPr="00F4092C">
        <w:rPr>
          <w:b w:val="0"/>
          <w:bCs w:val="0"/>
          <w:sz w:val="28"/>
          <w:szCs w:val="28"/>
        </w:rPr>
        <w:t>The messenger PPBU was asked once: “what is Backbiting?” He said “Talking about your brother with something he/she hates” He was asked: “Even if what I say is truly a character in him?” He replied: “Well, if what you say is truly a character of his then you have backbit him, and if it is not a character of his then you have falsely fabricated something against him”</w:t>
      </w:r>
    </w:p>
    <w:p w:rsidR="000209AE" w:rsidRPr="00F4092C" w:rsidRDefault="000209AE" w:rsidP="000209AE">
      <w:pPr>
        <w:pStyle w:val="Heading1"/>
        <w:spacing w:before="240" w:beforeAutospacing="0" w:after="60" w:afterAutospacing="0"/>
        <w:rPr>
          <w:b w:val="0"/>
          <w:bCs w:val="0"/>
          <w:sz w:val="28"/>
          <w:szCs w:val="28"/>
        </w:rPr>
      </w:pPr>
      <w:r w:rsidRPr="00F4092C">
        <w:rPr>
          <w:b w:val="0"/>
          <w:bCs w:val="0"/>
          <w:sz w:val="28"/>
          <w:szCs w:val="28"/>
        </w:rPr>
        <w:t>Backbiting is more stressfully forbidden than many other sin be warned from Satan and his temptations.</w:t>
      </w:r>
    </w:p>
    <w:p w:rsidR="000209AE" w:rsidRPr="00F4092C" w:rsidRDefault="000209AE" w:rsidP="000209AE">
      <w:pPr>
        <w:pStyle w:val="Heading1"/>
        <w:spacing w:before="240" w:beforeAutospacing="0" w:after="60" w:afterAutospacing="0"/>
        <w:rPr>
          <w:b w:val="0"/>
          <w:bCs w:val="0"/>
          <w:sz w:val="28"/>
          <w:szCs w:val="28"/>
        </w:rPr>
      </w:pPr>
      <w:r w:rsidRPr="00F4092C">
        <w:rPr>
          <w:b w:val="0"/>
          <w:bCs w:val="0"/>
          <w:sz w:val="28"/>
          <w:szCs w:val="28"/>
        </w:rPr>
        <w:t>The messenger PPBU on the day of Eid, in Mecca in his final Hajj talk said: “Your bloods, moneys, dignity and honor are forbidden uppon you. As forbidden as this day of yours, in this month of yours and in this town of yours. Those of you who are here tell those who are not.”</w:t>
      </w:r>
    </w:p>
    <w:p w:rsidR="000209AE" w:rsidRPr="00F4092C" w:rsidRDefault="000209AE" w:rsidP="000209AE">
      <w:pPr>
        <w:pStyle w:val="Heading1"/>
        <w:spacing w:before="240" w:beforeAutospacing="0" w:after="60" w:afterAutospacing="0"/>
        <w:rPr>
          <w:b w:val="0"/>
          <w:bCs w:val="0"/>
          <w:sz w:val="28"/>
          <w:szCs w:val="28"/>
        </w:rPr>
      </w:pPr>
      <w:r w:rsidRPr="00F4092C">
        <w:rPr>
          <w:b w:val="0"/>
          <w:bCs w:val="0"/>
          <w:sz w:val="28"/>
          <w:szCs w:val="28"/>
        </w:rPr>
        <w:t>The Prophet was also reported saying “All of you who have become a Muslim by words only while belief did not enter into his/her heart, Do not backbite other Muslims, do not seek their faults and flaws. This who seeks their faults and flaws Allah will seek out his faults. And this who Allah seeks his faults and flaws will disgrace and shame him in his home”.</w:t>
      </w:r>
    </w:p>
    <w:p w:rsidR="000209AE" w:rsidRPr="00F4092C" w:rsidRDefault="000209AE" w:rsidP="000209AE">
      <w:pPr>
        <w:pStyle w:val="Heading1"/>
        <w:spacing w:before="240" w:beforeAutospacing="0" w:after="60" w:afterAutospacing="0"/>
        <w:rPr>
          <w:b w:val="0"/>
          <w:bCs w:val="0"/>
          <w:sz w:val="28"/>
          <w:szCs w:val="28"/>
        </w:rPr>
      </w:pPr>
      <w:r w:rsidRPr="00F4092C">
        <w:rPr>
          <w:b w:val="0"/>
          <w:bCs w:val="0"/>
          <w:sz w:val="28"/>
          <w:szCs w:val="28"/>
        </w:rPr>
        <w:t>Remember brothers and sisters that Allah gives time but never neglects or forgets. Punishment for backbiting in the next life starts in the grave. In the night of Esra and Meraj the messenger saw people with nails of copper scratching their faces and chests. He Asked: “Who are those Gabriel?” he said: ”Those are who backbite other people and go into their honors. This is their punishment until the day of resurrection”.</w:t>
      </w:r>
    </w:p>
    <w:p w:rsidR="000209AE" w:rsidRPr="00F4092C" w:rsidRDefault="000209AE" w:rsidP="000209AE">
      <w:pPr>
        <w:pStyle w:val="Heading1"/>
        <w:spacing w:before="240" w:beforeAutospacing="0" w:after="60" w:afterAutospacing="0"/>
        <w:rPr>
          <w:b w:val="0"/>
          <w:bCs w:val="0"/>
          <w:sz w:val="28"/>
          <w:szCs w:val="28"/>
        </w:rPr>
      </w:pPr>
      <w:r w:rsidRPr="00F4092C">
        <w:rPr>
          <w:b w:val="0"/>
          <w:bCs w:val="0"/>
          <w:sz w:val="28"/>
          <w:szCs w:val="28"/>
        </w:rPr>
        <w:t>There are some that pretend to be caring and pretend to give an advice while backbiting. One may come to you and say: “Do you see such a person, Allah has brought upon him/her the sin of such and such”</w:t>
      </w:r>
    </w:p>
    <w:p w:rsidR="000209AE" w:rsidRPr="00F4092C" w:rsidRDefault="000209AE" w:rsidP="000209AE">
      <w:pPr>
        <w:pStyle w:val="Heading1"/>
        <w:spacing w:before="240" w:beforeAutospacing="0" w:after="60" w:afterAutospacing="0"/>
        <w:rPr>
          <w:b w:val="0"/>
          <w:bCs w:val="0"/>
          <w:sz w:val="28"/>
          <w:szCs w:val="28"/>
        </w:rPr>
      </w:pPr>
      <w:r w:rsidRPr="00F4092C">
        <w:rPr>
          <w:b w:val="0"/>
          <w:bCs w:val="0"/>
          <w:sz w:val="28"/>
          <w:szCs w:val="28"/>
        </w:rPr>
        <w:t>Scholars have said that the source of backbiting is four points:</w:t>
      </w:r>
    </w:p>
    <w:p w:rsidR="000209AE" w:rsidRPr="00F4092C" w:rsidRDefault="000209AE" w:rsidP="000209AE">
      <w:pPr>
        <w:pStyle w:val="Heading1"/>
        <w:numPr>
          <w:ilvl w:val="0"/>
          <w:numId w:val="1"/>
        </w:numPr>
        <w:spacing w:before="240" w:beforeAutospacing="0" w:after="60" w:afterAutospacing="0"/>
        <w:rPr>
          <w:b w:val="0"/>
          <w:bCs w:val="0"/>
          <w:sz w:val="28"/>
          <w:szCs w:val="28"/>
        </w:rPr>
      </w:pPr>
      <w:r w:rsidRPr="00F4092C">
        <w:rPr>
          <w:b w:val="0"/>
          <w:bCs w:val="0"/>
          <w:sz w:val="28"/>
          <w:szCs w:val="28"/>
        </w:rPr>
        <w:t>Revenge. Some may do wrong to someone. Causing a lot of anger and resorting to backbiting as a form of revenge. Not knowing that patience is the virtue in such cases.</w:t>
      </w:r>
    </w:p>
    <w:p w:rsidR="000209AE" w:rsidRPr="00F4092C" w:rsidRDefault="000209AE" w:rsidP="000209AE">
      <w:pPr>
        <w:pStyle w:val="Heading1"/>
        <w:numPr>
          <w:ilvl w:val="0"/>
          <w:numId w:val="1"/>
        </w:numPr>
        <w:spacing w:before="240" w:beforeAutospacing="0" w:after="60" w:afterAutospacing="0"/>
        <w:rPr>
          <w:b w:val="0"/>
          <w:bCs w:val="0"/>
          <w:sz w:val="28"/>
          <w:szCs w:val="28"/>
        </w:rPr>
      </w:pPr>
      <w:r w:rsidRPr="00F4092C">
        <w:rPr>
          <w:b w:val="0"/>
          <w:bCs w:val="0"/>
          <w:sz w:val="28"/>
          <w:szCs w:val="28"/>
        </w:rPr>
        <w:t>The agreement of the listeners. Friends who hear of backbiting should advice against. If they just knew that the one who listens  is one of the backbiters too. This who keeps others happy in the anger of Allah, and Allah will be discontented with him and will make people discontented with him too.</w:t>
      </w:r>
    </w:p>
    <w:p w:rsidR="000209AE" w:rsidRPr="00F4092C" w:rsidRDefault="000209AE" w:rsidP="000209AE">
      <w:pPr>
        <w:pStyle w:val="Heading1"/>
        <w:numPr>
          <w:ilvl w:val="0"/>
          <w:numId w:val="1"/>
        </w:numPr>
        <w:spacing w:before="240" w:beforeAutospacing="0" w:after="60" w:afterAutospacing="0"/>
        <w:rPr>
          <w:b w:val="0"/>
          <w:bCs w:val="0"/>
          <w:sz w:val="28"/>
          <w:szCs w:val="28"/>
        </w:rPr>
      </w:pPr>
      <w:r w:rsidRPr="00F4092C">
        <w:rPr>
          <w:b w:val="0"/>
          <w:bCs w:val="0"/>
          <w:sz w:val="28"/>
          <w:szCs w:val="28"/>
        </w:rPr>
        <w:t>Messing and playing in talking about others just for fun. In fact that’s how some earn their living. For an hour of laughter can bring an endless painful torture.</w:t>
      </w:r>
    </w:p>
    <w:p w:rsidR="000209AE" w:rsidRPr="00F4092C" w:rsidRDefault="000209AE" w:rsidP="000209AE">
      <w:pPr>
        <w:pStyle w:val="Heading1"/>
        <w:numPr>
          <w:ilvl w:val="0"/>
          <w:numId w:val="1"/>
        </w:numPr>
        <w:spacing w:before="240" w:beforeAutospacing="0" w:after="60" w:afterAutospacing="0"/>
        <w:rPr>
          <w:b w:val="0"/>
          <w:bCs w:val="0"/>
          <w:sz w:val="28"/>
          <w:szCs w:val="28"/>
        </w:rPr>
      </w:pPr>
      <w:r w:rsidRPr="00F4092C">
        <w:rPr>
          <w:b w:val="0"/>
          <w:bCs w:val="0"/>
          <w:sz w:val="28"/>
          <w:szCs w:val="28"/>
        </w:rPr>
        <w:t xml:space="preserve">Ignorance, specifically for two groups of people: </w:t>
      </w:r>
    </w:p>
    <w:p w:rsidR="000209AE" w:rsidRPr="00F4092C" w:rsidRDefault="000209AE" w:rsidP="000209AE">
      <w:pPr>
        <w:pStyle w:val="Heading1"/>
        <w:numPr>
          <w:ilvl w:val="1"/>
          <w:numId w:val="1"/>
        </w:numPr>
        <w:spacing w:before="240" w:beforeAutospacing="0" w:after="60" w:afterAutospacing="0"/>
        <w:rPr>
          <w:b w:val="0"/>
          <w:bCs w:val="0"/>
          <w:sz w:val="28"/>
          <w:szCs w:val="28"/>
        </w:rPr>
      </w:pPr>
      <w:r w:rsidRPr="00F4092C">
        <w:rPr>
          <w:b w:val="0"/>
          <w:bCs w:val="0"/>
          <w:sz w:val="28"/>
          <w:szCs w:val="28"/>
        </w:rPr>
        <w:t>The general public. Those who when they see some good person doing a mistake, they go round talking, exaggerating, as if they never do a mistake. No one is exempted from committing mistakes. But there are those that do not see theirs, they only see other’s mistakes.</w:t>
      </w:r>
    </w:p>
    <w:p w:rsidR="000209AE" w:rsidRPr="00F4092C" w:rsidRDefault="000209AE" w:rsidP="000209AE">
      <w:pPr>
        <w:pStyle w:val="Heading1"/>
        <w:numPr>
          <w:ilvl w:val="1"/>
          <w:numId w:val="1"/>
        </w:numPr>
        <w:spacing w:before="240" w:beforeAutospacing="0" w:after="60" w:afterAutospacing="0"/>
        <w:rPr>
          <w:b w:val="0"/>
          <w:bCs w:val="0"/>
          <w:sz w:val="28"/>
          <w:szCs w:val="28"/>
        </w:rPr>
      </w:pPr>
      <w:r w:rsidRPr="00F4092C">
        <w:rPr>
          <w:b w:val="0"/>
          <w:bCs w:val="0"/>
          <w:sz w:val="28"/>
          <w:szCs w:val="28"/>
        </w:rPr>
        <w:t>Those who were tricked by Satan to spend all his time seeking out errors made by scholars and preachers. Those who promote good and advice against bad. So if one says the wrong word, or makes a mistake they attack him or her with no mercy. They ignore all the good deeds.</w:t>
      </w:r>
    </w:p>
    <w:p w:rsidR="000209AE" w:rsidRPr="00F4092C" w:rsidRDefault="000209AE" w:rsidP="000209AE">
      <w:pPr>
        <w:pStyle w:val="Heading1"/>
        <w:spacing w:before="240" w:beforeAutospacing="0" w:after="60" w:afterAutospacing="0"/>
        <w:ind w:left="360"/>
        <w:rPr>
          <w:b w:val="0"/>
          <w:bCs w:val="0"/>
          <w:sz w:val="28"/>
          <w:szCs w:val="28"/>
        </w:rPr>
      </w:pPr>
      <w:r w:rsidRPr="00F4092C">
        <w:rPr>
          <w:b w:val="0"/>
          <w:bCs w:val="0"/>
          <w:sz w:val="28"/>
          <w:szCs w:val="28"/>
        </w:rPr>
        <w:t>Dear brother, It is time to wake up and give up this bad act. While it is easy to talk about such sins but it is more difficult to find out ways to avoid them and finding the right solution.</w:t>
      </w:r>
    </w:p>
    <w:p w:rsidR="000209AE" w:rsidRPr="00F4092C" w:rsidRDefault="000209AE" w:rsidP="000209AE">
      <w:pPr>
        <w:pStyle w:val="Heading1"/>
        <w:numPr>
          <w:ilvl w:val="0"/>
          <w:numId w:val="2"/>
        </w:numPr>
        <w:spacing w:before="240" w:beforeAutospacing="0" w:after="60" w:afterAutospacing="0"/>
        <w:rPr>
          <w:b w:val="0"/>
          <w:bCs w:val="0"/>
          <w:sz w:val="28"/>
          <w:szCs w:val="28"/>
        </w:rPr>
      </w:pPr>
      <w:r w:rsidRPr="00F4092C">
        <w:rPr>
          <w:b w:val="0"/>
          <w:bCs w:val="0"/>
          <w:sz w:val="28"/>
          <w:szCs w:val="28"/>
        </w:rPr>
        <w:t>Take refuge to Allah. Teach yourself the need to Allah and ask Allah (or make duaa’). The unwise one of us who thins he has no bad traits in his character.</w:t>
      </w:r>
    </w:p>
    <w:p w:rsidR="000209AE" w:rsidRPr="00F4092C" w:rsidRDefault="000209AE" w:rsidP="000209AE">
      <w:pPr>
        <w:pStyle w:val="Heading1"/>
        <w:numPr>
          <w:ilvl w:val="0"/>
          <w:numId w:val="2"/>
        </w:numPr>
        <w:spacing w:before="240" w:beforeAutospacing="0" w:after="60" w:afterAutospacing="0"/>
        <w:rPr>
          <w:b w:val="0"/>
          <w:bCs w:val="0"/>
          <w:sz w:val="28"/>
          <w:szCs w:val="28"/>
        </w:rPr>
      </w:pPr>
      <w:r w:rsidRPr="00F4092C">
        <w:rPr>
          <w:b w:val="0"/>
          <w:bCs w:val="0"/>
          <w:sz w:val="28"/>
          <w:szCs w:val="28"/>
        </w:rPr>
        <w:t>Make a sin look bigger. Some scholar said “A sin is as big with Allah as it is small with you.” Also remember that sins take away good deeds. One of the companions said “We used to see a sin like a big mountain floating just over our heads about to fall upon us, and you see it as a fly you hush off so easily.”</w:t>
      </w:r>
    </w:p>
    <w:p w:rsidR="000209AE" w:rsidRPr="00F4092C" w:rsidRDefault="000209AE" w:rsidP="000209AE">
      <w:pPr>
        <w:pStyle w:val="Heading1"/>
        <w:numPr>
          <w:ilvl w:val="0"/>
          <w:numId w:val="2"/>
        </w:numPr>
        <w:spacing w:before="240" w:beforeAutospacing="0" w:after="60" w:afterAutospacing="0"/>
        <w:rPr>
          <w:b w:val="0"/>
          <w:bCs w:val="0"/>
          <w:sz w:val="28"/>
          <w:szCs w:val="28"/>
        </w:rPr>
      </w:pPr>
      <w:r w:rsidRPr="00F4092C">
        <w:rPr>
          <w:b w:val="0"/>
          <w:bCs w:val="0"/>
          <w:sz w:val="28"/>
          <w:szCs w:val="28"/>
        </w:rPr>
        <w:t>Conserve on words. For a spoken word is yours until it coms out of your mouth. Once a word comes out of your mouth then it is held against you. The messenger said “Guarantee me what’s between your jaws and what’s between your thighs and I guarantee you paradise.” In another haddeth Muad (</w:t>
      </w:r>
      <w:r w:rsidRPr="00F4092C">
        <w:rPr>
          <w:b w:val="0"/>
          <w:bCs w:val="0"/>
          <w:sz w:val="28"/>
          <w:szCs w:val="28"/>
          <w:rtl/>
          <w:lang w:bidi="ar-LY"/>
        </w:rPr>
        <w:t>معاذ</w:t>
      </w:r>
      <w:r w:rsidRPr="00F4092C">
        <w:rPr>
          <w:b w:val="0"/>
          <w:bCs w:val="0"/>
          <w:sz w:val="28"/>
          <w:szCs w:val="28"/>
        </w:rPr>
        <w:t>) asked the messenger “Recommend me something will bring me into paradise”. The messenger listed a number of things that would help one to go to paradise. Then he said “and shall I tell you the master of all those things? Hold that” pointing to his tongue.</w:t>
      </w:r>
    </w:p>
    <w:p w:rsidR="000209AE" w:rsidRPr="00F4092C" w:rsidRDefault="000209AE" w:rsidP="000209AE">
      <w:pPr>
        <w:pStyle w:val="Heading1"/>
        <w:numPr>
          <w:ilvl w:val="0"/>
          <w:numId w:val="2"/>
        </w:numPr>
        <w:spacing w:before="240" w:beforeAutospacing="0" w:after="60" w:afterAutospacing="0"/>
        <w:rPr>
          <w:b w:val="0"/>
          <w:bCs w:val="0"/>
          <w:sz w:val="28"/>
          <w:szCs w:val="28"/>
        </w:rPr>
      </w:pPr>
      <w:r w:rsidRPr="00F4092C">
        <w:rPr>
          <w:b w:val="0"/>
          <w:bCs w:val="0"/>
          <w:sz w:val="28"/>
          <w:szCs w:val="28"/>
        </w:rPr>
        <w:t>Pay attention to your self and do not pay attention to people. The messenger said “Signs of being a good Muslim is leaving what doesn’t concern him”. Let each of us worry about his/her own problems and fix them.</w:t>
      </w:r>
    </w:p>
    <w:p w:rsidR="000209AE" w:rsidRPr="00F4092C" w:rsidRDefault="000209AE" w:rsidP="000209AE">
      <w:pPr>
        <w:pStyle w:val="Heading1"/>
        <w:numPr>
          <w:ilvl w:val="0"/>
          <w:numId w:val="2"/>
        </w:numPr>
        <w:spacing w:before="240" w:beforeAutospacing="0" w:after="60" w:afterAutospacing="0"/>
        <w:rPr>
          <w:b w:val="0"/>
          <w:bCs w:val="0"/>
          <w:sz w:val="28"/>
          <w:szCs w:val="28"/>
        </w:rPr>
      </w:pPr>
      <w:r w:rsidRPr="00F4092C">
        <w:rPr>
          <w:b w:val="0"/>
          <w:bCs w:val="0"/>
          <w:sz w:val="28"/>
          <w:szCs w:val="28"/>
        </w:rPr>
        <w:t>Leave a group indulging into backbiting. Either change the topic of the conversation or leave the group.</w:t>
      </w:r>
    </w:p>
    <w:p w:rsidR="000209AE" w:rsidRPr="00F4092C" w:rsidRDefault="000209AE" w:rsidP="000209AE">
      <w:pPr>
        <w:pStyle w:val="Heading1"/>
        <w:numPr>
          <w:ilvl w:val="0"/>
          <w:numId w:val="2"/>
        </w:numPr>
        <w:spacing w:before="240" w:beforeAutospacing="0" w:after="60" w:afterAutospacing="0"/>
        <w:rPr>
          <w:b w:val="0"/>
          <w:bCs w:val="0"/>
          <w:sz w:val="28"/>
          <w:szCs w:val="28"/>
        </w:rPr>
      </w:pPr>
      <w:r w:rsidRPr="00F4092C">
        <w:rPr>
          <w:b w:val="0"/>
          <w:bCs w:val="0"/>
          <w:sz w:val="28"/>
          <w:szCs w:val="28"/>
        </w:rPr>
        <w:t>Think better of your brother/sister as much as possible. Gibe the benefit of the doubt to your brother or sister when you hear something bad about them. Find reasons and excuses why your brother/sister seem to have made such a mistake. If it becomes clear beyond doubt that he/she did sin, take your brother/sister with the advice rather than backbiting. We all make mistakes, we are all sinners remind him/her to fear Allah.</w:t>
      </w:r>
    </w:p>
    <w:p w:rsidR="002E6E7F" w:rsidRDefault="002E6E7F">
      <w:bookmarkStart w:id="0" w:name="_GoBack"/>
      <w:bookmarkEnd w:id="0"/>
    </w:p>
    <w:sectPr w:rsidR="002E6E7F">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487" w:rsidRDefault="009B6487" w:rsidP="000209AE">
      <w:r>
        <w:separator/>
      </w:r>
    </w:p>
  </w:endnote>
  <w:endnote w:type="continuationSeparator" w:id="0">
    <w:p w:rsidR="009B6487" w:rsidRDefault="009B6487" w:rsidP="00020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9AE" w:rsidRDefault="000209AE">
    <w:pPr>
      <w:pStyle w:val="Footer"/>
      <w:jc w:val="center"/>
    </w:pPr>
    <w:r>
      <w:fldChar w:fldCharType="begin"/>
    </w:r>
    <w:r>
      <w:instrText xml:space="preserve"> PAGE   \* MERGEFORMAT </w:instrText>
    </w:r>
    <w:r>
      <w:fldChar w:fldCharType="separate"/>
    </w:r>
    <w:r w:rsidR="009B6487">
      <w:rPr>
        <w:noProof/>
      </w:rPr>
      <w:t>1</w:t>
    </w:r>
    <w:r>
      <w:rPr>
        <w:noProof/>
      </w:rPr>
      <w:fldChar w:fldCharType="end"/>
    </w:r>
  </w:p>
  <w:p w:rsidR="000209AE" w:rsidRDefault="00020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487" w:rsidRDefault="009B6487" w:rsidP="000209AE">
      <w:r>
        <w:separator/>
      </w:r>
    </w:p>
  </w:footnote>
  <w:footnote w:type="continuationSeparator" w:id="0">
    <w:p w:rsidR="009B6487" w:rsidRDefault="009B6487" w:rsidP="00020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B3E28"/>
    <w:multiLevelType w:val="hybridMultilevel"/>
    <w:tmpl w:val="EFF65FC6"/>
    <w:lvl w:ilvl="0" w:tplc="A1386B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6AE099A"/>
    <w:multiLevelType w:val="hybridMultilevel"/>
    <w:tmpl w:val="CC0EB0FA"/>
    <w:lvl w:ilvl="0" w:tplc="B5AADAB2">
      <w:start w:val="1"/>
      <w:numFmt w:val="decimal"/>
      <w:lvlText w:val="%1)"/>
      <w:lvlJc w:val="left"/>
      <w:pPr>
        <w:tabs>
          <w:tab w:val="num" w:pos="720"/>
        </w:tabs>
        <w:ind w:left="720" w:hanging="360"/>
      </w:pPr>
      <w:rPr>
        <w:rFonts w:hint="default"/>
      </w:rPr>
    </w:lvl>
    <w:lvl w:ilvl="1" w:tplc="FDBEEDF0">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E7F"/>
    <w:rsid w:val="000209AE"/>
    <w:rsid w:val="00037A2E"/>
    <w:rsid w:val="002E6E7F"/>
    <w:rsid w:val="00550FEF"/>
    <w:rsid w:val="009B6487"/>
    <w:rsid w:val="00A766D4"/>
    <w:rsid w:val="00A873A4"/>
    <w:rsid w:val="00DD3C8A"/>
    <w:rsid w:val="00EE5C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C58F25-A2DA-4A67-9909-A57AC0A1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qFormat/>
    <w:rsid w:val="002E6E7F"/>
    <w:pPr>
      <w:spacing w:before="100" w:beforeAutospacing="1" w:after="100" w:afterAutospacing="1"/>
      <w:outlineLvl w:val="0"/>
    </w:pPr>
    <w:rPr>
      <w:b/>
      <w:bCs/>
      <w:kern w:val="36"/>
      <w:sz w:val="48"/>
      <w:szCs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0209AE"/>
    <w:pPr>
      <w:tabs>
        <w:tab w:val="center" w:pos="4680"/>
        <w:tab w:val="right" w:pos="9360"/>
      </w:tabs>
    </w:pPr>
  </w:style>
  <w:style w:type="character" w:customStyle="1" w:styleId="HeaderChar">
    <w:name w:val="Header Char"/>
    <w:link w:val="Header"/>
    <w:rsid w:val="000209AE"/>
    <w:rPr>
      <w:sz w:val="24"/>
      <w:szCs w:val="24"/>
    </w:rPr>
  </w:style>
  <w:style w:type="paragraph" w:styleId="Footer">
    <w:name w:val="footer"/>
    <w:basedOn w:val="Normal"/>
    <w:link w:val="FooterChar"/>
    <w:uiPriority w:val="99"/>
    <w:rsid w:val="000209AE"/>
    <w:pPr>
      <w:tabs>
        <w:tab w:val="center" w:pos="4680"/>
        <w:tab w:val="right" w:pos="9360"/>
      </w:tabs>
    </w:pPr>
  </w:style>
  <w:style w:type="character" w:customStyle="1" w:styleId="FooterChar">
    <w:name w:val="Footer Char"/>
    <w:link w:val="Footer"/>
    <w:uiPriority w:val="99"/>
    <w:rsid w:val="000209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419680">
      <w:bodyDiv w:val="1"/>
      <w:marLeft w:val="0"/>
      <w:marRight w:val="0"/>
      <w:marTop w:val="0"/>
      <w:marBottom w:val="0"/>
      <w:divBdr>
        <w:top w:val="none" w:sz="0" w:space="0" w:color="auto"/>
        <w:left w:val="none" w:sz="0" w:space="0" w:color="auto"/>
        <w:bottom w:val="none" w:sz="0" w:space="0" w:color="auto"/>
        <w:right w:val="none" w:sz="0" w:space="0" w:color="auto"/>
      </w:divBdr>
      <w:divsChild>
        <w:div w:id="712851047">
          <w:marLeft w:val="0"/>
          <w:marRight w:val="0"/>
          <w:marTop w:val="0"/>
          <w:marBottom w:val="0"/>
          <w:divBdr>
            <w:top w:val="none" w:sz="0" w:space="0" w:color="auto"/>
            <w:left w:val="none" w:sz="0" w:space="0" w:color="auto"/>
            <w:bottom w:val="none" w:sz="0" w:space="0" w:color="auto"/>
            <w:right w:val="none" w:sz="0" w:space="0" w:color="auto"/>
          </w:divBdr>
          <w:divsChild>
            <w:div w:id="971251895">
              <w:marLeft w:val="2232"/>
              <w:marRight w:val="0"/>
              <w:marTop w:val="0"/>
              <w:marBottom w:val="0"/>
              <w:divBdr>
                <w:top w:val="none" w:sz="0" w:space="0" w:color="auto"/>
                <w:left w:val="none" w:sz="0" w:space="0" w:color="auto"/>
                <w:bottom w:val="none" w:sz="0" w:space="0" w:color="auto"/>
                <w:right w:val="none" w:sz="0" w:space="0" w:color="auto"/>
              </w:divBdr>
              <w:divsChild>
                <w:div w:id="1501461724">
                  <w:marLeft w:val="0"/>
                  <w:marRight w:val="0"/>
                  <w:marTop w:val="0"/>
                  <w:marBottom w:val="0"/>
                  <w:divBdr>
                    <w:top w:val="none" w:sz="0" w:space="0" w:color="auto"/>
                    <w:left w:val="single" w:sz="48" w:space="0" w:color="auto"/>
                    <w:bottom w:val="none" w:sz="0" w:space="0" w:color="auto"/>
                    <w:right w:val="none" w:sz="0" w:space="0" w:color="auto"/>
                  </w:divBdr>
                  <w:divsChild>
                    <w:div w:id="822937850">
                      <w:marLeft w:val="0"/>
                      <w:marRight w:val="0"/>
                      <w:marTop w:val="0"/>
                      <w:marBottom w:val="0"/>
                      <w:divBdr>
                        <w:top w:val="none" w:sz="0" w:space="0" w:color="auto"/>
                        <w:left w:val="none" w:sz="0" w:space="0" w:color="auto"/>
                        <w:bottom w:val="none" w:sz="0" w:space="0" w:color="auto"/>
                        <w:right w:val="none" w:sz="0" w:space="0" w:color="auto"/>
                      </w:divBdr>
                      <w:divsChild>
                        <w:div w:id="1202329172">
                          <w:marLeft w:val="0"/>
                          <w:marRight w:val="3420"/>
                          <w:marTop w:val="0"/>
                          <w:marBottom w:val="0"/>
                          <w:divBdr>
                            <w:top w:val="none" w:sz="0" w:space="0" w:color="auto"/>
                            <w:left w:val="none" w:sz="0" w:space="0" w:color="auto"/>
                            <w:bottom w:val="none" w:sz="0" w:space="0" w:color="auto"/>
                            <w:right w:val="none" w:sz="0" w:space="0" w:color="auto"/>
                          </w:divBdr>
                          <w:divsChild>
                            <w:div w:id="395208846">
                              <w:marLeft w:val="0"/>
                              <w:marRight w:val="0"/>
                              <w:marTop w:val="0"/>
                              <w:marBottom w:val="0"/>
                              <w:divBdr>
                                <w:top w:val="none" w:sz="0" w:space="0" w:color="auto"/>
                                <w:left w:val="none" w:sz="0" w:space="0" w:color="auto"/>
                                <w:bottom w:val="none" w:sz="0" w:space="0" w:color="auto"/>
                                <w:right w:val="none" w:sz="0" w:space="0" w:color="auto"/>
                              </w:divBdr>
                              <w:divsChild>
                                <w:div w:id="1284772499">
                                  <w:marLeft w:val="0"/>
                                  <w:marRight w:val="0"/>
                                  <w:marTop w:val="0"/>
                                  <w:marBottom w:val="0"/>
                                  <w:divBdr>
                                    <w:top w:val="none" w:sz="0" w:space="0" w:color="auto"/>
                                    <w:left w:val="none" w:sz="0" w:space="0" w:color="auto"/>
                                    <w:bottom w:val="none" w:sz="0" w:space="0" w:color="auto"/>
                                    <w:right w:val="none" w:sz="0" w:space="0" w:color="auto"/>
                                  </w:divBdr>
                                  <w:divsChild>
                                    <w:div w:id="324090746">
                                      <w:marLeft w:val="0"/>
                                      <w:marRight w:val="0"/>
                                      <w:marTop w:val="0"/>
                                      <w:marBottom w:val="0"/>
                                      <w:divBdr>
                                        <w:top w:val="none" w:sz="0" w:space="0" w:color="auto"/>
                                        <w:left w:val="none" w:sz="0" w:space="0" w:color="auto"/>
                                        <w:bottom w:val="none" w:sz="0" w:space="0" w:color="auto"/>
                                        <w:right w:val="none" w:sz="0" w:space="0" w:color="auto"/>
                                      </w:divBdr>
                                      <w:divsChild>
                                        <w:div w:id="1823157001">
                                          <w:marLeft w:val="0"/>
                                          <w:marRight w:val="0"/>
                                          <w:marTop w:val="0"/>
                                          <w:marBottom w:val="0"/>
                                          <w:divBdr>
                                            <w:top w:val="none" w:sz="0" w:space="0" w:color="auto"/>
                                            <w:left w:val="none" w:sz="0" w:space="0" w:color="auto"/>
                                            <w:bottom w:val="none" w:sz="0" w:space="0" w:color="auto"/>
                                            <w:right w:val="none" w:sz="0" w:space="0" w:color="auto"/>
                                          </w:divBdr>
                                          <w:divsChild>
                                            <w:div w:id="1667173480">
                                              <w:marLeft w:val="0"/>
                                              <w:marRight w:val="0"/>
                                              <w:marTop w:val="0"/>
                                              <w:marBottom w:val="0"/>
                                              <w:divBdr>
                                                <w:top w:val="none" w:sz="0" w:space="0" w:color="auto"/>
                                                <w:left w:val="none" w:sz="0" w:space="0" w:color="auto"/>
                                                <w:bottom w:val="none" w:sz="0" w:space="0" w:color="auto"/>
                                                <w:right w:val="none" w:sz="0" w:space="0" w:color="auto"/>
                                              </w:divBdr>
                                              <w:divsChild>
                                                <w:div w:id="32783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2319</Words>
  <Characters>13222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بسم الله الرحمن الرحيم</vt:lpstr>
    </vt:vector>
  </TitlesOfParts>
  <Company>GCD</Company>
  <LinksUpToDate>false</LinksUpToDate>
  <CharactersWithSpaces>15510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subject/>
  <dc:creator>faheem</dc:creator>
  <cp:keywords/>
  <dc:description/>
  <cp:lastModifiedBy>Faheem Bukhatwa</cp:lastModifiedBy>
  <cp:revision>2</cp:revision>
  <dcterms:created xsi:type="dcterms:W3CDTF">2023-04-17T23:37:00Z</dcterms:created>
  <dcterms:modified xsi:type="dcterms:W3CDTF">2023-04-17T23:37:00Z</dcterms:modified>
</cp:coreProperties>
</file>