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2C1" w:rsidRDefault="00C652C1" w:rsidP="00C652C1">
      <w:pPr>
        <w:rPr>
          <w:rFonts w:asciiTheme="majorBidi" w:hAnsiTheme="majorBidi" w:cstheme="majorBidi"/>
          <w:b/>
          <w:bCs/>
          <w:sz w:val="52"/>
          <w:szCs w:val="52"/>
          <w:rtl/>
        </w:rPr>
      </w:pPr>
      <w:r>
        <w:rPr>
          <w:rFonts w:asciiTheme="majorBidi" w:hAnsiTheme="majorBidi" w:cstheme="majorBidi" w:hint="cs"/>
          <w:b/>
          <w:bCs/>
          <w:sz w:val="52"/>
          <w:szCs w:val="52"/>
          <w:rtl/>
        </w:rPr>
        <w:t>المداومة على العمل الصالح</w:t>
      </w:r>
    </w:p>
    <w:p w:rsidR="00C652C1" w:rsidRDefault="00C652C1" w:rsidP="00C652C1">
      <w:pPr>
        <w:rPr>
          <w:rFonts w:asciiTheme="majorBidi" w:hAnsiTheme="majorBidi" w:cstheme="majorBidi"/>
          <w:b/>
          <w:bCs/>
          <w:sz w:val="52"/>
          <w:szCs w:val="52"/>
        </w:rPr>
      </w:pPr>
    </w:p>
    <w:p w:rsidR="00C652C1" w:rsidRPr="00C652C1" w:rsidRDefault="00C652C1" w:rsidP="00C652C1">
      <w:pPr>
        <w:rPr>
          <w:rFonts w:asciiTheme="majorBidi" w:hAnsiTheme="majorBidi" w:cstheme="majorBidi"/>
          <w:b/>
          <w:bCs/>
          <w:sz w:val="24"/>
          <w:szCs w:val="24"/>
          <w:rtl/>
        </w:rPr>
      </w:pPr>
      <w:r w:rsidRPr="00C652C1">
        <w:rPr>
          <w:rFonts w:asciiTheme="majorBidi" w:hAnsiTheme="majorBidi" w:cstheme="majorBidi"/>
          <w:b/>
          <w:bCs/>
          <w:sz w:val="24"/>
          <w:szCs w:val="24"/>
          <w:rtl/>
        </w:rPr>
        <w:t>كتبها الشيخ : عبد الرزّاق طاهر فارح</w:t>
      </w:r>
    </w:p>
    <w:p w:rsidR="00C652C1" w:rsidRPr="00C652C1" w:rsidRDefault="00C652C1" w:rsidP="00C652C1">
      <w:pPr>
        <w:ind w:firstLine="7938"/>
        <w:rPr>
          <w:rFonts w:asciiTheme="majorBidi" w:hAnsiTheme="majorBidi" w:cstheme="majorBidi"/>
          <w:b/>
          <w:bCs/>
          <w:sz w:val="24"/>
          <w:szCs w:val="24"/>
          <w:rtl/>
        </w:rPr>
      </w:pPr>
    </w:p>
    <w:p w:rsidR="00C652C1" w:rsidRPr="00C652C1" w:rsidRDefault="00545945" w:rsidP="00545945">
      <w:pPr>
        <w:ind w:firstLine="6746"/>
        <w:rPr>
          <w:rFonts w:asciiTheme="majorBidi" w:hAnsiTheme="majorBidi" w:cstheme="majorBidi"/>
          <w:b/>
          <w:bCs/>
          <w:sz w:val="24"/>
          <w:szCs w:val="24"/>
          <w:rtl/>
        </w:rPr>
      </w:pPr>
      <w:r>
        <w:rPr>
          <w:rFonts w:asciiTheme="majorBidi" w:hAnsiTheme="majorBidi" w:cstheme="majorBidi" w:hint="cs"/>
          <w:b/>
          <w:bCs/>
          <w:sz w:val="24"/>
          <w:szCs w:val="24"/>
          <w:rtl/>
        </w:rPr>
        <w:t>08</w:t>
      </w:r>
      <w:r w:rsidR="00C652C1" w:rsidRPr="00C652C1">
        <w:rPr>
          <w:rFonts w:asciiTheme="majorBidi" w:hAnsiTheme="majorBidi" w:cstheme="majorBidi" w:hint="cs"/>
          <w:b/>
          <w:bCs/>
          <w:sz w:val="24"/>
          <w:szCs w:val="24"/>
          <w:rtl/>
        </w:rPr>
        <w:t xml:space="preserve"> </w:t>
      </w:r>
      <w:r>
        <w:rPr>
          <w:rFonts w:asciiTheme="majorBidi" w:hAnsiTheme="majorBidi" w:cstheme="majorBidi" w:hint="cs"/>
          <w:b/>
          <w:bCs/>
          <w:sz w:val="24"/>
          <w:szCs w:val="24"/>
          <w:rtl/>
        </w:rPr>
        <w:t>شوَّال</w:t>
      </w:r>
      <w:r w:rsidR="00C652C1" w:rsidRPr="00C652C1">
        <w:rPr>
          <w:rFonts w:asciiTheme="majorBidi" w:hAnsiTheme="majorBidi" w:cstheme="majorBidi" w:hint="cs"/>
          <w:b/>
          <w:bCs/>
          <w:sz w:val="24"/>
          <w:szCs w:val="24"/>
          <w:rtl/>
        </w:rPr>
        <w:t xml:space="preserve"> </w:t>
      </w:r>
      <w:r w:rsidR="00C652C1" w:rsidRPr="00C652C1">
        <w:rPr>
          <w:rFonts w:asciiTheme="majorBidi" w:hAnsiTheme="majorBidi" w:cstheme="majorBidi"/>
          <w:b/>
          <w:bCs/>
          <w:sz w:val="24"/>
          <w:szCs w:val="24"/>
          <w:rtl/>
        </w:rPr>
        <w:t>1436 هـ</w:t>
      </w:r>
    </w:p>
    <w:p w:rsidR="00C652C1" w:rsidRPr="00C652C1" w:rsidRDefault="00D23825" w:rsidP="00D23825">
      <w:pPr>
        <w:ind w:firstLine="6746"/>
        <w:rPr>
          <w:rFonts w:asciiTheme="majorBidi" w:hAnsiTheme="majorBidi" w:cstheme="majorBidi"/>
          <w:b/>
          <w:bCs/>
          <w:sz w:val="24"/>
          <w:szCs w:val="24"/>
          <w:rtl/>
        </w:rPr>
      </w:pPr>
      <w:r>
        <w:rPr>
          <w:rFonts w:asciiTheme="majorBidi" w:hAnsiTheme="majorBidi" w:cstheme="majorBidi" w:hint="cs"/>
          <w:b/>
          <w:bCs/>
          <w:sz w:val="24"/>
          <w:szCs w:val="24"/>
          <w:rtl/>
        </w:rPr>
        <w:t>24</w:t>
      </w:r>
      <w:r w:rsidR="00C652C1" w:rsidRPr="00C652C1">
        <w:rPr>
          <w:rFonts w:asciiTheme="majorBidi" w:hAnsiTheme="majorBidi" w:cstheme="majorBidi"/>
          <w:b/>
          <w:bCs/>
          <w:sz w:val="24"/>
          <w:szCs w:val="24"/>
          <w:rtl/>
        </w:rPr>
        <w:t xml:space="preserve"> </w:t>
      </w:r>
      <w:r w:rsidR="00C652C1" w:rsidRPr="00C652C1">
        <w:rPr>
          <w:rFonts w:asciiTheme="majorBidi" w:hAnsiTheme="majorBidi" w:cstheme="majorBidi" w:hint="cs"/>
          <w:b/>
          <w:bCs/>
          <w:sz w:val="24"/>
          <w:szCs w:val="24"/>
          <w:rtl/>
        </w:rPr>
        <w:t>يو</w:t>
      </w:r>
      <w:r>
        <w:rPr>
          <w:rFonts w:asciiTheme="majorBidi" w:hAnsiTheme="majorBidi" w:cstheme="majorBidi" w:hint="cs"/>
          <w:b/>
          <w:bCs/>
          <w:sz w:val="24"/>
          <w:szCs w:val="24"/>
          <w:rtl/>
        </w:rPr>
        <w:t>ل</w:t>
      </w:r>
      <w:r w:rsidR="00C652C1" w:rsidRPr="00C652C1">
        <w:rPr>
          <w:rFonts w:asciiTheme="majorBidi" w:hAnsiTheme="majorBidi" w:cstheme="majorBidi" w:hint="cs"/>
          <w:b/>
          <w:bCs/>
          <w:sz w:val="24"/>
          <w:szCs w:val="24"/>
          <w:rtl/>
        </w:rPr>
        <w:t>يو</w:t>
      </w:r>
      <w:r w:rsidR="00C652C1" w:rsidRPr="00C652C1">
        <w:rPr>
          <w:rFonts w:asciiTheme="majorBidi" w:hAnsiTheme="majorBidi" w:cstheme="majorBidi"/>
          <w:b/>
          <w:bCs/>
          <w:sz w:val="24"/>
          <w:szCs w:val="24"/>
          <w:rtl/>
        </w:rPr>
        <w:t xml:space="preserve"> 2015 م</w:t>
      </w:r>
    </w:p>
    <w:p w:rsidR="00C652C1" w:rsidRDefault="00C652C1" w:rsidP="00C652C1">
      <w:pPr>
        <w:ind w:firstLine="7938"/>
        <w:rPr>
          <w:rFonts w:asciiTheme="majorBidi" w:hAnsiTheme="majorBidi" w:cstheme="majorBidi"/>
          <w:rtl/>
        </w:rPr>
      </w:pPr>
    </w:p>
    <w:p w:rsidR="00C652C1" w:rsidRDefault="00C652C1" w:rsidP="00C652C1">
      <w:pPr>
        <w:ind w:firstLine="7938"/>
        <w:rPr>
          <w:rFonts w:asciiTheme="majorBidi" w:hAnsiTheme="majorBidi" w:cstheme="majorBidi"/>
          <w:rtl/>
        </w:rPr>
      </w:pPr>
    </w:p>
    <w:p w:rsidR="00C652C1" w:rsidRDefault="00C652C1" w:rsidP="00C652C1">
      <w:pPr>
        <w:jc w:val="center"/>
        <w:rPr>
          <w:rFonts w:asciiTheme="majorBidi" w:hAnsiTheme="majorBidi" w:cstheme="majorBidi"/>
          <w:sz w:val="44"/>
          <w:szCs w:val="44"/>
          <w:lang w:bidi="ar-LY"/>
        </w:rPr>
      </w:pPr>
      <w:r>
        <w:rPr>
          <w:rFonts w:asciiTheme="majorBidi" w:hAnsiTheme="majorBidi" w:cstheme="majorBidi"/>
          <w:sz w:val="44"/>
          <w:szCs w:val="44"/>
          <w:rtl/>
          <w:lang w:bidi="ar-LY"/>
        </w:rPr>
        <w:t>بسم الله الرحمن الرحيم</w:t>
      </w:r>
    </w:p>
    <w:p w:rsidR="00C652C1" w:rsidRPr="00360CE0" w:rsidRDefault="00C652C1" w:rsidP="00C652C1">
      <w:pPr>
        <w:jc w:val="both"/>
        <w:rPr>
          <w:rFonts w:asciiTheme="majorBidi" w:hAnsiTheme="majorBidi" w:cstheme="majorBidi"/>
          <w:sz w:val="36"/>
          <w:szCs w:val="36"/>
          <w:rtl/>
          <w:lang w:bidi="ar-LY"/>
        </w:rPr>
      </w:pPr>
    </w:p>
    <w:p w:rsidR="0015026B" w:rsidRPr="00360CE0" w:rsidRDefault="00C652C1" w:rsidP="00EC3BAC">
      <w:pPr>
        <w:jc w:val="both"/>
        <w:rPr>
          <w:rFonts w:asciiTheme="majorBidi" w:hAnsiTheme="majorBidi" w:cstheme="majorBidi"/>
          <w:color w:val="000000"/>
          <w:sz w:val="36"/>
          <w:szCs w:val="36"/>
          <w:shd w:val="clear" w:color="auto" w:fill="FFFFFF"/>
          <w:rtl/>
          <w:lang w:bidi="ar-LY"/>
        </w:rPr>
      </w:pPr>
      <w:r w:rsidRPr="00360CE0">
        <w:rPr>
          <w:rFonts w:asciiTheme="majorBidi" w:hAnsiTheme="majorBidi" w:cstheme="majorBidi"/>
          <w:color w:val="000000"/>
          <w:sz w:val="36"/>
          <w:szCs w:val="36"/>
          <w:shd w:val="clear" w:color="auto" w:fill="FFFFFF"/>
          <w:rtl/>
        </w:rPr>
        <w:t>أحبتي في الله ،</w:t>
      </w:r>
      <w:r w:rsidRPr="00360CE0">
        <w:rPr>
          <w:rFonts w:asciiTheme="majorBidi" w:hAnsiTheme="majorBidi" w:cstheme="majorBidi" w:hint="cs"/>
          <w:color w:val="000000"/>
          <w:sz w:val="36"/>
          <w:szCs w:val="36"/>
          <w:shd w:val="clear" w:color="auto" w:fill="FFFFFF"/>
          <w:rtl/>
          <w:lang w:bidi="ar-LY"/>
        </w:rPr>
        <w:t xml:space="preserve"> ق</w:t>
      </w:r>
      <w:r w:rsidR="00BF0876" w:rsidRPr="00360CE0">
        <w:rPr>
          <w:rFonts w:asciiTheme="majorBidi" w:hAnsiTheme="majorBidi" w:cstheme="majorBidi" w:hint="cs"/>
          <w:color w:val="000000"/>
          <w:sz w:val="36"/>
          <w:szCs w:val="36"/>
          <w:shd w:val="clear" w:color="auto" w:fill="FFFFFF"/>
          <w:rtl/>
          <w:lang w:bidi="ar-LY"/>
        </w:rPr>
        <w:t>ضى الله وقدَّر أن تكون الأزمنة الفاضلة تت</w:t>
      </w:r>
      <w:r w:rsidR="00EC3BAC">
        <w:rPr>
          <w:rFonts w:asciiTheme="majorBidi" w:hAnsiTheme="majorBidi" w:cstheme="majorBidi" w:hint="cs"/>
          <w:color w:val="000000"/>
          <w:sz w:val="36"/>
          <w:szCs w:val="36"/>
          <w:shd w:val="clear" w:color="auto" w:fill="FFFFFF"/>
          <w:rtl/>
          <w:lang w:bidi="ar-LY"/>
        </w:rPr>
        <w:t>نوّع وتنقسم خلال العام . فلقد كُ</w:t>
      </w:r>
      <w:r w:rsidR="00BF0876" w:rsidRPr="00360CE0">
        <w:rPr>
          <w:rFonts w:asciiTheme="majorBidi" w:hAnsiTheme="majorBidi" w:cstheme="majorBidi" w:hint="cs"/>
          <w:color w:val="000000"/>
          <w:sz w:val="36"/>
          <w:szCs w:val="36"/>
          <w:shd w:val="clear" w:color="auto" w:fill="FFFFFF"/>
          <w:rtl/>
          <w:lang w:bidi="ar-LY"/>
        </w:rPr>
        <w:t>ن</w:t>
      </w:r>
      <w:r w:rsidR="00EC3BAC">
        <w:rPr>
          <w:rFonts w:asciiTheme="majorBidi" w:hAnsiTheme="majorBidi" w:cstheme="majorBidi" w:hint="cs"/>
          <w:color w:val="000000"/>
          <w:sz w:val="36"/>
          <w:szCs w:val="36"/>
          <w:shd w:val="clear" w:color="auto" w:fill="FFFFFF"/>
          <w:rtl/>
          <w:lang w:bidi="ar-LY"/>
        </w:rPr>
        <w:t>َّا</w:t>
      </w:r>
      <w:r w:rsidR="00BF0876" w:rsidRPr="00360CE0">
        <w:rPr>
          <w:rFonts w:asciiTheme="majorBidi" w:hAnsiTheme="majorBidi" w:cstheme="majorBidi" w:hint="cs"/>
          <w:color w:val="000000"/>
          <w:sz w:val="36"/>
          <w:szCs w:val="36"/>
          <w:shd w:val="clear" w:color="auto" w:fill="FFFFFF"/>
          <w:rtl/>
          <w:lang w:bidi="ar-LY"/>
        </w:rPr>
        <w:t xml:space="preserve"> قد إستقبلنا وودّعنا شهر رمضان قبل أيام . وهي أيّام كما وصفها الله جلّ وعلا أنها أيّاماً معدودات. فقال جلّ وعلا {</w:t>
      </w:r>
      <w:r w:rsidR="00BF0876" w:rsidRPr="00360CE0">
        <w:rPr>
          <w:rFonts w:asciiTheme="majorBidi" w:hAnsiTheme="majorBidi" w:cstheme="majorBidi" w:hint="cs"/>
          <w:b/>
          <w:bCs/>
          <w:color w:val="000000"/>
          <w:sz w:val="36"/>
          <w:szCs w:val="36"/>
          <w:shd w:val="clear" w:color="auto" w:fill="FFFFFF"/>
          <w:rtl/>
          <w:lang w:bidi="ar-LY"/>
        </w:rPr>
        <w:t>كتب عليكم الصِّيام كما كُتِب على الذين من قبلكم لعلكم تتقون</w:t>
      </w:r>
      <w:r w:rsidR="002105F6" w:rsidRPr="00360CE0">
        <w:rPr>
          <w:rFonts w:asciiTheme="majorBidi" w:hAnsiTheme="majorBidi" w:cstheme="majorBidi" w:hint="cs"/>
          <w:b/>
          <w:bCs/>
          <w:color w:val="000000"/>
          <w:sz w:val="36"/>
          <w:szCs w:val="36"/>
          <w:shd w:val="clear" w:color="auto" w:fill="FFFFFF"/>
          <w:rtl/>
          <w:lang w:bidi="ar-LY"/>
        </w:rPr>
        <w:t xml:space="preserve">* </w:t>
      </w:r>
      <w:r w:rsidR="00BF0876" w:rsidRPr="00360CE0">
        <w:rPr>
          <w:rFonts w:asciiTheme="majorBidi" w:hAnsiTheme="majorBidi" w:cstheme="majorBidi" w:hint="cs"/>
          <w:b/>
          <w:bCs/>
          <w:color w:val="000000"/>
          <w:sz w:val="36"/>
          <w:szCs w:val="36"/>
          <w:shd w:val="clear" w:color="auto" w:fill="FFFFFF"/>
          <w:rtl/>
          <w:lang w:bidi="ar-LY"/>
        </w:rPr>
        <w:t>أيَّام معدودات</w:t>
      </w:r>
      <w:r w:rsidR="002105F6" w:rsidRPr="00360CE0">
        <w:rPr>
          <w:rFonts w:asciiTheme="majorBidi" w:hAnsiTheme="majorBidi" w:cstheme="majorBidi" w:hint="cs"/>
          <w:b/>
          <w:bCs/>
          <w:color w:val="000000"/>
          <w:sz w:val="36"/>
          <w:szCs w:val="36"/>
          <w:shd w:val="clear" w:color="auto" w:fill="FFFFFF"/>
          <w:rtl/>
          <w:lang w:bidi="ar-LY"/>
        </w:rPr>
        <w:t xml:space="preserve"> فمن كان ...</w:t>
      </w:r>
      <w:r w:rsidR="00BF0876" w:rsidRPr="00360CE0">
        <w:rPr>
          <w:rFonts w:asciiTheme="majorBidi" w:hAnsiTheme="majorBidi" w:cstheme="majorBidi" w:hint="cs"/>
          <w:b/>
          <w:bCs/>
          <w:color w:val="000000"/>
          <w:sz w:val="36"/>
          <w:szCs w:val="36"/>
          <w:shd w:val="clear" w:color="auto" w:fill="FFFFFF"/>
          <w:rtl/>
          <w:lang w:bidi="ar-LY"/>
        </w:rPr>
        <w:t>}</w:t>
      </w:r>
      <w:r w:rsidR="0015026B" w:rsidRPr="00360CE0">
        <w:rPr>
          <w:rFonts w:asciiTheme="majorBidi" w:hAnsiTheme="majorBidi" w:cstheme="majorBidi" w:hint="cs"/>
          <w:color w:val="000000"/>
          <w:sz w:val="36"/>
          <w:szCs w:val="36"/>
          <w:shd w:val="clear" w:color="auto" w:fill="FFFFFF"/>
          <w:rtl/>
          <w:lang w:bidi="ar-LY"/>
        </w:rPr>
        <w:t>2</w:t>
      </w:r>
      <w:r w:rsidR="002105F6" w:rsidRPr="00360CE0">
        <w:rPr>
          <w:rFonts w:asciiTheme="majorBidi" w:hAnsiTheme="majorBidi" w:cstheme="majorBidi" w:hint="cs"/>
          <w:color w:val="000000"/>
          <w:sz w:val="36"/>
          <w:szCs w:val="36"/>
          <w:shd w:val="clear" w:color="auto" w:fill="FFFFFF"/>
          <w:rtl/>
          <w:lang w:bidi="ar-LY"/>
        </w:rPr>
        <w:t xml:space="preserve"> :</w:t>
      </w:r>
      <w:r w:rsidR="0015026B" w:rsidRPr="00360CE0">
        <w:rPr>
          <w:rFonts w:asciiTheme="majorBidi" w:hAnsiTheme="majorBidi" w:cstheme="majorBidi" w:hint="cs"/>
          <w:color w:val="000000"/>
          <w:sz w:val="36"/>
          <w:szCs w:val="36"/>
          <w:shd w:val="clear" w:color="auto" w:fill="FFFFFF"/>
          <w:rtl/>
          <w:lang w:bidi="ar-LY"/>
        </w:rPr>
        <w:t>183</w:t>
      </w:r>
      <w:r w:rsidR="002105F6" w:rsidRPr="00360CE0">
        <w:rPr>
          <w:rFonts w:asciiTheme="majorBidi" w:hAnsiTheme="majorBidi" w:cstheme="majorBidi" w:hint="cs"/>
          <w:color w:val="000000"/>
          <w:sz w:val="36"/>
          <w:szCs w:val="36"/>
          <w:shd w:val="clear" w:color="auto" w:fill="FFFFFF"/>
          <w:rtl/>
          <w:lang w:bidi="ar-LY"/>
        </w:rPr>
        <w:t>-184</w:t>
      </w:r>
      <w:r w:rsidR="0015026B" w:rsidRPr="00360CE0">
        <w:rPr>
          <w:rFonts w:asciiTheme="majorBidi" w:hAnsiTheme="majorBidi" w:cstheme="majorBidi" w:hint="cs"/>
          <w:color w:val="000000"/>
          <w:sz w:val="36"/>
          <w:szCs w:val="36"/>
          <w:shd w:val="clear" w:color="auto" w:fill="FFFFFF"/>
          <w:rtl/>
          <w:lang w:bidi="ar-LY"/>
        </w:rPr>
        <w:t>.</w:t>
      </w:r>
      <w:r w:rsidR="002105F6" w:rsidRPr="00360CE0">
        <w:rPr>
          <w:rFonts w:asciiTheme="majorBidi" w:hAnsiTheme="majorBidi" w:cstheme="majorBidi" w:hint="cs"/>
          <w:color w:val="000000"/>
          <w:sz w:val="36"/>
          <w:szCs w:val="36"/>
          <w:shd w:val="clear" w:color="auto" w:fill="FFFFFF"/>
          <w:rtl/>
          <w:lang w:bidi="ar-LY"/>
        </w:rPr>
        <w:t xml:space="preserve"> فكانت هي أيّام معدودات مرّت علينا بأنوارها وبصلاتها وصيامها وقيامها. مرّت بصدقاتها في تلك الليالي والأيّام الفاضلات. تقبَّل الله تعالى م</w:t>
      </w:r>
      <w:r w:rsidR="00EC3BAC">
        <w:rPr>
          <w:rFonts w:asciiTheme="majorBidi" w:hAnsiTheme="majorBidi" w:cstheme="majorBidi" w:hint="cs"/>
          <w:color w:val="000000"/>
          <w:sz w:val="36"/>
          <w:szCs w:val="36"/>
          <w:shd w:val="clear" w:color="auto" w:fill="FFFFFF"/>
          <w:rtl/>
          <w:lang w:bidi="ar-LY"/>
        </w:rPr>
        <w:t>َ</w:t>
      </w:r>
      <w:r w:rsidR="002105F6" w:rsidRPr="00360CE0">
        <w:rPr>
          <w:rFonts w:asciiTheme="majorBidi" w:hAnsiTheme="majorBidi" w:cstheme="majorBidi" w:hint="cs"/>
          <w:color w:val="000000"/>
          <w:sz w:val="36"/>
          <w:szCs w:val="36"/>
          <w:shd w:val="clear" w:color="auto" w:fill="FFFFFF"/>
          <w:rtl/>
          <w:lang w:bidi="ar-LY"/>
        </w:rPr>
        <w:t xml:space="preserve">ن </w:t>
      </w:r>
      <w:r w:rsidR="00EC3BAC" w:rsidRPr="00360CE0">
        <w:rPr>
          <w:rFonts w:asciiTheme="majorBidi" w:hAnsiTheme="majorBidi" w:cstheme="majorBidi" w:hint="cs"/>
          <w:color w:val="000000"/>
          <w:sz w:val="36"/>
          <w:szCs w:val="36"/>
          <w:shd w:val="clear" w:color="auto" w:fill="FFFFFF"/>
          <w:rtl/>
          <w:lang w:bidi="ar-LY"/>
        </w:rPr>
        <w:t>تقبَّل</w:t>
      </w:r>
      <w:r w:rsidR="00EC3BAC">
        <w:rPr>
          <w:rFonts w:asciiTheme="majorBidi" w:hAnsiTheme="majorBidi" w:cstheme="majorBidi" w:hint="cs"/>
          <w:color w:val="000000"/>
          <w:sz w:val="36"/>
          <w:szCs w:val="36"/>
          <w:shd w:val="clear" w:color="auto" w:fill="FFFFFF"/>
          <w:rtl/>
          <w:lang w:bidi="ar-LY"/>
        </w:rPr>
        <w:t xml:space="preserve"> مِن</w:t>
      </w:r>
      <w:r w:rsidR="00EC3BAC" w:rsidRPr="00360CE0">
        <w:rPr>
          <w:rFonts w:asciiTheme="majorBidi" w:hAnsiTheme="majorBidi" w:cstheme="majorBidi" w:hint="cs"/>
          <w:color w:val="000000"/>
          <w:sz w:val="36"/>
          <w:szCs w:val="36"/>
          <w:shd w:val="clear" w:color="auto" w:fill="FFFFFF"/>
          <w:rtl/>
          <w:lang w:bidi="ar-LY"/>
        </w:rPr>
        <w:t xml:space="preserve"> </w:t>
      </w:r>
      <w:r w:rsidR="002105F6" w:rsidRPr="00360CE0">
        <w:rPr>
          <w:rFonts w:asciiTheme="majorBidi" w:hAnsiTheme="majorBidi" w:cstheme="majorBidi" w:hint="cs"/>
          <w:color w:val="000000"/>
          <w:sz w:val="36"/>
          <w:szCs w:val="36"/>
          <w:shd w:val="clear" w:color="auto" w:fill="FFFFFF"/>
          <w:rtl/>
          <w:lang w:bidi="ar-LY"/>
        </w:rPr>
        <w:t>عباده، وردَّ</w:t>
      </w:r>
      <w:r w:rsidR="00EC3BAC">
        <w:rPr>
          <w:rFonts w:asciiTheme="majorBidi" w:hAnsiTheme="majorBidi" w:cstheme="majorBidi" w:hint="cs"/>
          <w:color w:val="000000"/>
          <w:sz w:val="36"/>
          <w:szCs w:val="36"/>
          <w:shd w:val="clear" w:color="auto" w:fill="FFFFFF"/>
          <w:rtl/>
          <w:lang w:bidi="ar-LY"/>
        </w:rPr>
        <w:t xml:space="preserve"> مَن</w:t>
      </w:r>
      <w:r w:rsidR="002105F6" w:rsidRPr="00360CE0">
        <w:rPr>
          <w:rFonts w:asciiTheme="majorBidi" w:hAnsiTheme="majorBidi" w:cstheme="majorBidi" w:hint="cs"/>
          <w:color w:val="000000"/>
          <w:sz w:val="36"/>
          <w:szCs w:val="36"/>
          <w:shd w:val="clear" w:color="auto" w:fill="FFFFFF"/>
          <w:rtl/>
          <w:lang w:bidi="ar-LY"/>
        </w:rPr>
        <w:t xml:space="preserve"> ردَّ م</w:t>
      </w:r>
      <w:r w:rsidR="00EC3BAC">
        <w:rPr>
          <w:rFonts w:asciiTheme="majorBidi" w:hAnsiTheme="majorBidi" w:cstheme="majorBidi" w:hint="cs"/>
          <w:color w:val="000000"/>
          <w:sz w:val="36"/>
          <w:szCs w:val="36"/>
          <w:shd w:val="clear" w:color="auto" w:fill="FFFFFF"/>
          <w:rtl/>
          <w:lang w:bidi="ar-LY"/>
        </w:rPr>
        <w:t>ِ</w:t>
      </w:r>
      <w:r w:rsidR="002105F6" w:rsidRPr="00360CE0">
        <w:rPr>
          <w:rFonts w:asciiTheme="majorBidi" w:hAnsiTheme="majorBidi" w:cstheme="majorBidi" w:hint="cs"/>
          <w:color w:val="000000"/>
          <w:sz w:val="36"/>
          <w:szCs w:val="36"/>
          <w:shd w:val="clear" w:color="auto" w:fill="FFFFFF"/>
          <w:rtl/>
          <w:lang w:bidi="ar-LY"/>
        </w:rPr>
        <w:t xml:space="preserve">ن عباده. وأسأل الله جلّ وعلا أن نكون فيها من المقبولين ، وأن نكون من عتقاء النّار أجمعين. </w:t>
      </w:r>
    </w:p>
    <w:p w:rsidR="002105F6" w:rsidRPr="00360CE0" w:rsidRDefault="002105F6" w:rsidP="009D6BED">
      <w:pPr>
        <w:jc w:val="both"/>
        <w:rPr>
          <w:rFonts w:asciiTheme="majorBidi" w:hAnsiTheme="majorBidi" w:cstheme="majorBidi"/>
          <w:color w:val="000000"/>
          <w:sz w:val="36"/>
          <w:szCs w:val="36"/>
          <w:shd w:val="clear" w:color="auto" w:fill="FFFFFF"/>
          <w:rtl/>
          <w:lang w:bidi="ar-LY"/>
        </w:rPr>
      </w:pPr>
    </w:p>
    <w:p w:rsidR="002105F6" w:rsidRPr="00360CE0" w:rsidRDefault="002105F6" w:rsidP="00EC3BAC">
      <w:pPr>
        <w:jc w:val="both"/>
        <w:rPr>
          <w:rFonts w:asciiTheme="majorBidi" w:hAnsiTheme="majorBidi" w:cstheme="majorBidi"/>
          <w:color w:val="000000"/>
          <w:sz w:val="36"/>
          <w:szCs w:val="36"/>
          <w:shd w:val="clear" w:color="auto" w:fill="FFFFFF"/>
          <w:rtl/>
          <w:lang w:bidi="ar-LY"/>
        </w:rPr>
      </w:pPr>
      <w:r w:rsidRPr="00360CE0">
        <w:rPr>
          <w:rFonts w:asciiTheme="majorBidi" w:hAnsiTheme="majorBidi" w:cstheme="majorBidi" w:hint="cs"/>
          <w:color w:val="000000"/>
          <w:sz w:val="36"/>
          <w:szCs w:val="36"/>
          <w:shd w:val="clear" w:color="auto" w:fill="FFFFFF"/>
          <w:rtl/>
          <w:lang w:bidi="ar-LY"/>
        </w:rPr>
        <w:t xml:space="preserve">أيها الإخوة الكرام ، والآن قد إنتهى عنَّا شهر رمضان المبارك بما فيه من </w:t>
      </w:r>
      <w:r w:rsidR="00EC3BAC">
        <w:rPr>
          <w:rFonts w:asciiTheme="majorBidi" w:hAnsiTheme="majorBidi" w:cstheme="majorBidi" w:hint="cs"/>
          <w:color w:val="000000"/>
          <w:sz w:val="36"/>
          <w:szCs w:val="36"/>
          <w:shd w:val="clear" w:color="auto" w:fill="FFFFFF"/>
          <w:rtl/>
          <w:lang w:bidi="ar-LY"/>
        </w:rPr>
        <w:t>ال</w:t>
      </w:r>
      <w:r w:rsidRPr="00360CE0">
        <w:rPr>
          <w:rFonts w:asciiTheme="majorBidi" w:hAnsiTheme="majorBidi" w:cstheme="majorBidi" w:hint="cs"/>
          <w:color w:val="000000"/>
          <w:sz w:val="36"/>
          <w:szCs w:val="36"/>
          <w:shd w:val="clear" w:color="auto" w:fill="FFFFFF"/>
          <w:rtl/>
          <w:lang w:bidi="ar-LY"/>
        </w:rPr>
        <w:t>فضا</w:t>
      </w:r>
      <w:r w:rsidR="00EC3BAC">
        <w:rPr>
          <w:rFonts w:asciiTheme="majorBidi" w:hAnsiTheme="majorBidi" w:cstheme="majorBidi" w:hint="cs"/>
          <w:color w:val="000000"/>
          <w:sz w:val="36"/>
          <w:szCs w:val="36"/>
          <w:shd w:val="clear" w:color="auto" w:fill="FFFFFF"/>
          <w:rtl/>
          <w:lang w:bidi="ar-LY"/>
        </w:rPr>
        <w:t>ئل، فإنّنا نترقّب هذه الأيّام مك</w:t>
      </w:r>
      <w:r w:rsidRPr="00360CE0">
        <w:rPr>
          <w:rFonts w:asciiTheme="majorBidi" w:hAnsiTheme="majorBidi" w:cstheme="majorBidi" w:hint="cs"/>
          <w:color w:val="000000"/>
          <w:sz w:val="36"/>
          <w:szCs w:val="36"/>
          <w:shd w:val="clear" w:color="auto" w:fill="FFFFFF"/>
          <w:rtl/>
          <w:lang w:bidi="ar-LY"/>
        </w:rPr>
        <w:t>مِّلا</w:t>
      </w:r>
      <w:r w:rsidR="00EC3BAC">
        <w:rPr>
          <w:rFonts w:asciiTheme="majorBidi" w:hAnsiTheme="majorBidi" w:cstheme="majorBidi" w:hint="cs"/>
          <w:color w:val="000000"/>
          <w:sz w:val="36"/>
          <w:szCs w:val="36"/>
          <w:shd w:val="clear" w:color="auto" w:fill="FFFFFF"/>
          <w:rtl/>
          <w:lang w:bidi="ar-LY"/>
        </w:rPr>
        <w:t>ً</w:t>
      </w:r>
      <w:r w:rsidRPr="00360CE0">
        <w:rPr>
          <w:rFonts w:asciiTheme="majorBidi" w:hAnsiTheme="majorBidi" w:cstheme="majorBidi" w:hint="cs"/>
          <w:color w:val="000000"/>
          <w:sz w:val="36"/>
          <w:szCs w:val="36"/>
          <w:shd w:val="clear" w:color="auto" w:fill="FFFFFF"/>
          <w:rtl/>
          <w:lang w:bidi="ar-LY"/>
        </w:rPr>
        <w:t xml:space="preserve"> من مكمِّلات الشهر الكريم . وهو ما ذكره النبي صلى الله عليه وسلم كما في الصحيحين: {</w:t>
      </w:r>
      <w:r w:rsidRPr="00360CE0">
        <w:rPr>
          <w:rFonts w:asciiTheme="majorBidi" w:hAnsiTheme="majorBidi" w:cstheme="majorBidi" w:hint="cs"/>
          <w:b/>
          <w:bCs/>
          <w:color w:val="000000"/>
          <w:sz w:val="36"/>
          <w:szCs w:val="36"/>
          <w:shd w:val="clear" w:color="auto" w:fill="FFFFFF"/>
          <w:rtl/>
          <w:lang w:bidi="ar-LY"/>
        </w:rPr>
        <w:t>من قام رمضان إماناً واحتساباً غفر له ما تقدم من ذنبه</w:t>
      </w:r>
      <w:r w:rsidRPr="00360CE0">
        <w:rPr>
          <w:rFonts w:asciiTheme="majorBidi" w:hAnsiTheme="majorBidi" w:cstheme="majorBidi" w:hint="cs"/>
          <w:color w:val="000000"/>
          <w:sz w:val="36"/>
          <w:szCs w:val="36"/>
          <w:shd w:val="clear" w:color="auto" w:fill="FFFFFF"/>
          <w:rtl/>
          <w:lang w:bidi="ar-LY"/>
        </w:rPr>
        <w:t>}. ثم قال عليه الصلاة والسّلام: {</w:t>
      </w:r>
      <w:r w:rsidRPr="00360CE0">
        <w:rPr>
          <w:rFonts w:asciiTheme="majorBidi" w:hAnsiTheme="majorBidi" w:cstheme="majorBidi" w:hint="cs"/>
          <w:b/>
          <w:bCs/>
          <w:color w:val="000000"/>
          <w:sz w:val="36"/>
          <w:szCs w:val="36"/>
          <w:shd w:val="clear" w:color="auto" w:fill="FFFFFF"/>
          <w:rtl/>
          <w:lang w:bidi="ar-LY"/>
        </w:rPr>
        <w:t>من صام رمضان ثم أتبعه بستٍّ من شوَّال، كان كصيام الدهر</w:t>
      </w:r>
      <w:r w:rsidRPr="00360CE0">
        <w:rPr>
          <w:rFonts w:asciiTheme="majorBidi" w:hAnsiTheme="majorBidi" w:cstheme="majorBidi" w:hint="cs"/>
          <w:color w:val="000000"/>
          <w:sz w:val="36"/>
          <w:szCs w:val="36"/>
          <w:shd w:val="clear" w:color="auto" w:fill="FFFFFF"/>
          <w:rtl/>
          <w:lang w:bidi="ar-LY"/>
        </w:rPr>
        <w:t>}. فيشرع للمسلم أن يُبادر دائما إلى الفضيلة.</w:t>
      </w:r>
    </w:p>
    <w:p w:rsidR="002105F6" w:rsidRPr="00360CE0" w:rsidRDefault="002105F6" w:rsidP="009D6BED">
      <w:pPr>
        <w:jc w:val="both"/>
        <w:rPr>
          <w:rFonts w:asciiTheme="majorBidi" w:hAnsiTheme="majorBidi" w:cstheme="majorBidi"/>
          <w:color w:val="000000"/>
          <w:sz w:val="36"/>
          <w:szCs w:val="36"/>
          <w:shd w:val="clear" w:color="auto" w:fill="FFFFFF"/>
          <w:lang w:bidi="ar-LY"/>
        </w:rPr>
      </w:pPr>
    </w:p>
    <w:p w:rsidR="008C51B1" w:rsidRPr="00360CE0" w:rsidRDefault="008C51B1" w:rsidP="003118D5">
      <w:pPr>
        <w:jc w:val="both"/>
        <w:rPr>
          <w:rFonts w:asciiTheme="majorBidi" w:hAnsiTheme="majorBidi" w:cstheme="majorBidi"/>
          <w:color w:val="000000"/>
          <w:sz w:val="36"/>
          <w:szCs w:val="36"/>
          <w:shd w:val="clear" w:color="auto" w:fill="FFFFFF"/>
          <w:rtl/>
          <w:lang w:bidi="ar-LY"/>
        </w:rPr>
      </w:pPr>
      <w:r w:rsidRPr="00360CE0">
        <w:rPr>
          <w:rFonts w:asciiTheme="majorBidi" w:hAnsiTheme="majorBidi" w:cstheme="majorBidi" w:hint="cs"/>
          <w:color w:val="000000"/>
          <w:sz w:val="36"/>
          <w:szCs w:val="36"/>
          <w:shd w:val="clear" w:color="auto" w:fill="FFFFFF"/>
          <w:rtl/>
          <w:lang w:bidi="ar-LY"/>
        </w:rPr>
        <w:t>فإذا مدح  النبي صلى الله عليه وسلم عملاً من الأعمال فيُشْرّع لأهل الإيمان أن يُقْب</w:t>
      </w:r>
      <w:r w:rsidR="003118D5">
        <w:rPr>
          <w:rFonts w:asciiTheme="majorBidi" w:hAnsiTheme="majorBidi" w:cstheme="majorBidi" w:hint="cs"/>
          <w:color w:val="000000"/>
          <w:sz w:val="36"/>
          <w:szCs w:val="36"/>
          <w:shd w:val="clear" w:color="auto" w:fill="FFFFFF"/>
          <w:rtl/>
          <w:lang w:bidi="ar-LY"/>
        </w:rPr>
        <w:t>ِ</w:t>
      </w:r>
      <w:bookmarkStart w:id="0" w:name="_GoBack"/>
      <w:bookmarkEnd w:id="0"/>
      <w:r w:rsidRPr="00360CE0">
        <w:rPr>
          <w:rFonts w:asciiTheme="majorBidi" w:hAnsiTheme="majorBidi" w:cstheme="majorBidi" w:hint="cs"/>
          <w:color w:val="000000"/>
          <w:sz w:val="36"/>
          <w:szCs w:val="36"/>
          <w:shd w:val="clear" w:color="auto" w:fill="FFFFFF"/>
          <w:rtl/>
          <w:lang w:bidi="ar-LY"/>
        </w:rPr>
        <w:t>لوا عليه. فيصوم المسلم والمسلمة سِتٌّ من شهر شوّال، تقرب</w:t>
      </w:r>
      <w:r w:rsidR="003118D5">
        <w:rPr>
          <w:rFonts w:asciiTheme="majorBidi" w:hAnsiTheme="majorBidi" w:cstheme="majorBidi" w:hint="cs"/>
          <w:color w:val="000000"/>
          <w:sz w:val="36"/>
          <w:szCs w:val="36"/>
          <w:shd w:val="clear" w:color="auto" w:fill="FFFFFF"/>
          <w:rtl/>
          <w:lang w:bidi="ar-LY"/>
        </w:rPr>
        <w:t>ا</w:t>
      </w:r>
      <w:r w:rsidRPr="00360CE0">
        <w:rPr>
          <w:rFonts w:asciiTheme="majorBidi" w:hAnsiTheme="majorBidi" w:cstheme="majorBidi" w:hint="cs"/>
          <w:color w:val="000000"/>
          <w:sz w:val="36"/>
          <w:szCs w:val="36"/>
          <w:shd w:val="clear" w:color="auto" w:fill="FFFFFF"/>
          <w:rtl/>
          <w:lang w:bidi="ar-LY"/>
        </w:rPr>
        <w:t>ً إلى ربِّ الأرض والسماء. لأجل أن يكون شهر رمضان الحسن بعشر أمثالها، فهو بعشرةِ أشهر. وتكون هذه السِتْ أيام بستين يوماً. فتُكمِّل شرين، ليُكمل الإنسان المسلم، كأنَّما صام هذا الدهر كله. أيها الأحبّة فنحمد الله جلّ وعلا أن يَسَّرَ لنا شهر رمضان، ونسأل الله جلّ وعلا أن يزيد لنا من فضله.</w:t>
      </w:r>
    </w:p>
    <w:p w:rsidR="008C51B1" w:rsidRPr="00360CE0" w:rsidRDefault="008C51B1" w:rsidP="009D6BED">
      <w:pPr>
        <w:jc w:val="both"/>
        <w:rPr>
          <w:rFonts w:asciiTheme="majorBidi" w:hAnsiTheme="majorBidi" w:cstheme="majorBidi"/>
          <w:color w:val="000000"/>
          <w:sz w:val="36"/>
          <w:szCs w:val="36"/>
          <w:shd w:val="clear" w:color="auto" w:fill="FFFFFF"/>
          <w:rtl/>
          <w:lang w:bidi="ar-LY"/>
        </w:rPr>
      </w:pPr>
    </w:p>
    <w:p w:rsidR="008C51B1" w:rsidRPr="00360CE0" w:rsidRDefault="008C51B1" w:rsidP="009D6BED">
      <w:pPr>
        <w:jc w:val="both"/>
        <w:rPr>
          <w:rFonts w:asciiTheme="majorBidi" w:hAnsiTheme="majorBidi" w:cstheme="majorBidi"/>
          <w:color w:val="000000"/>
          <w:sz w:val="36"/>
          <w:szCs w:val="36"/>
          <w:shd w:val="clear" w:color="auto" w:fill="FFFFFF"/>
          <w:rtl/>
          <w:lang w:bidi="ar-LY"/>
        </w:rPr>
      </w:pPr>
      <w:r w:rsidRPr="00360CE0">
        <w:rPr>
          <w:rFonts w:asciiTheme="majorBidi" w:hAnsiTheme="majorBidi" w:cstheme="majorBidi" w:hint="cs"/>
          <w:color w:val="000000"/>
          <w:sz w:val="36"/>
          <w:szCs w:val="36"/>
          <w:shd w:val="clear" w:color="auto" w:fill="FFFFFF"/>
          <w:rtl/>
          <w:lang w:bidi="ar-LY"/>
        </w:rPr>
        <w:lastRenderedPageBreak/>
        <w:t>أيّها الإخوة المسلمون، إنَّ من علامات قَبُول العمل الصالح أن يزداد المرء عملاً صالحاً بعده. وأن يكون حالك بعد العمل الصالح خيراً من حالك قبله، وأن يكون حالك بعد رمضان في حرصك على الصلاة، وحرصك على الصِّيام، وك</w:t>
      </w:r>
      <w:r w:rsidR="00FC41F2" w:rsidRPr="00360CE0">
        <w:rPr>
          <w:rFonts w:asciiTheme="majorBidi" w:hAnsiTheme="majorBidi" w:cstheme="majorBidi" w:hint="cs"/>
          <w:color w:val="000000"/>
          <w:sz w:val="36"/>
          <w:szCs w:val="36"/>
          <w:shd w:val="clear" w:color="auto" w:fill="FFFFFF"/>
          <w:rtl/>
          <w:lang w:bidi="ar-LY"/>
        </w:rPr>
        <w:t>َفِّ أذالك عن النَّاس، وحِفْظكَ للسانك، وحرصك على الصّدقة. أن يكون حالك بعد رمضان خيراً من حالك قبل رمضان. وينبغي أن يشعر الإنسان</w:t>
      </w:r>
      <w:r w:rsidR="00D743B4">
        <w:rPr>
          <w:rFonts w:asciiTheme="majorBidi" w:hAnsiTheme="majorBidi" w:cstheme="majorBidi" w:hint="cs"/>
          <w:color w:val="000000"/>
          <w:sz w:val="36"/>
          <w:szCs w:val="36"/>
          <w:shd w:val="clear" w:color="auto" w:fill="FFFFFF"/>
          <w:rtl/>
          <w:lang w:bidi="ar-LY"/>
        </w:rPr>
        <w:t xml:space="preserve"> المسلم</w:t>
      </w:r>
      <w:r w:rsidR="00FC41F2" w:rsidRPr="00360CE0">
        <w:rPr>
          <w:rFonts w:asciiTheme="majorBidi" w:hAnsiTheme="majorBidi" w:cstheme="majorBidi" w:hint="cs"/>
          <w:color w:val="000000"/>
          <w:sz w:val="36"/>
          <w:szCs w:val="36"/>
          <w:shd w:val="clear" w:color="auto" w:fill="FFFFFF"/>
          <w:rtl/>
          <w:lang w:bidi="ar-LY"/>
        </w:rPr>
        <w:t xml:space="preserve"> بنفسه، وأن يشعر غيرُه أنَّه تغيَّر بعد رمضان.</w:t>
      </w:r>
    </w:p>
    <w:p w:rsidR="00FC41F2" w:rsidRPr="00360CE0" w:rsidRDefault="00FC41F2" w:rsidP="009D6BED">
      <w:pPr>
        <w:jc w:val="both"/>
        <w:rPr>
          <w:rFonts w:asciiTheme="majorBidi" w:hAnsiTheme="majorBidi" w:cstheme="majorBidi"/>
          <w:color w:val="000000"/>
          <w:sz w:val="36"/>
          <w:szCs w:val="36"/>
          <w:shd w:val="clear" w:color="auto" w:fill="FFFFFF"/>
          <w:rtl/>
          <w:lang w:bidi="ar-LY"/>
        </w:rPr>
      </w:pPr>
    </w:p>
    <w:p w:rsidR="009D6BED" w:rsidRPr="00360CE0" w:rsidRDefault="009D6BED" w:rsidP="00176D45">
      <w:pPr>
        <w:jc w:val="both"/>
        <w:rPr>
          <w:rFonts w:asciiTheme="majorBidi" w:hAnsiTheme="majorBidi" w:cstheme="majorBidi"/>
          <w:color w:val="000000"/>
          <w:sz w:val="36"/>
          <w:szCs w:val="36"/>
          <w:shd w:val="clear" w:color="auto" w:fill="FFFFFF"/>
          <w:rtl/>
          <w:lang w:bidi="ar-LY"/>
        </w:rPr>
      </w:pPr>
      <w:r w:rsidRPr="00360CE0">
        <w:rPr>
          <w:rFonts w:asciiTheme="majorBidi" w:hAnsiTheme="majorBidi" w:cstheme="majorBidi" w:hint="cs"/>
          <w:color w:val="000000"/>
          <w:sz w:val="36"/>
          <w:szCs w:val="36"/>
          <w:shd w:val="clear" w:color="auto" w:fill="FFFFFF"/>
          <w:rtl/>
          <w:lang w:bidi="ar-LY"/>
        </w:rPr>
        <w:t xml:space="preserve">فلذلك لمَّا تكلم أهل العلم عن معنى قول النبي صلى الله عليه وسلم "الحجُّ المبرور ليس له جزاءٌ إلا الجنَّة"، قالوا الحجّ المبرور هو الذي يكون حاله بعد الحجّ خيراً من حاله قبل الحج. يعني في صلاته وعبادته، ولسانه وسلوكه. وهذا من علامات قبول الحجّ. كذلك من علامات قبول الصِّيام أن يُأثِّر رمضان فيك. فإذا كُنتَ خلال رمضان إمتنعت عن أشياء مُحرَّمة، فينبغي أن تستمر على ذلك بعد رمضان. إن كنت خلال رمضان تشهد صلاة الفجر في المسجد فاستمر على هذا العمل الصالح بعد رمضان. إن كنت في رمضان لا يَمرُّ بك يوم إلا وقد تلوت من كتاب الله تعالى ما تنتفٍعُ به وتُرْفَع، فينبغي أن تحرص على ذلك أيضا بعد رمضان، وأن لا يكون حالك مع القرآن كحالك مع صيام الواجب الذي لا يجب إلا في رمضان، في كل سنة مرّة. كلا بل أن يكون القرآن لازماً لك على كلِّ حال. قال جلّ وعلا {إنّ الذين </w:t>
      </w:r>
      <w:r w:rsidR="00176D45" w:rsidRPr="00360CE0">
        <w:rPr>
          <w:rFonts w:asciiTheme="majorBidi" w:hAnsiTheme="majorBidi" w:cstheme="majorBidi" w:hint="cs"/>
          <w:color w:val="000000"/>
          <w:sz w:val="36"/>
          <w:szCs w:val="36"/>
          <w:shd w:val="clear" w:color="auto" w:fill="FFFFFF"/>
          <w:rtl/>
          <w:lang w:bidi="ar-LY"/>
        </w:rPr>
        <w:t>يتلون كتاب الله وأقاموا الصلواة وأنفقوا ممّا رزقناهم سرّاً وعلانية يرجون تجارةً لن تبُور</w:t>
      </w:r>
      <w:r w:rsidRPr="00360CE0">
        <w:rPr>
          <w:rFonts w:asciiTheme="majorBidi" w:hAnsiTheme="majorBidi" w:cstheme="majorBidi" w:hint="cs"/>
          <w:color w:val="000000"/>
          <w:sz w:val="36"/>
          <w:szCs w:val="36"/>
          <w:shd w:val="clear" w:color="auto" w:fill="FFFFFF"/>
          <w:rtl/>
          <w:lang w:bidi="ar-LY"/>
        </w:rPr>
        <w:t>}</w:t>
      </w:r>
      <w:r w:rsidR="00176D45" w:rsidRPr="00360CE0">
        <w:rPr>
          <w:rFonts w:asciiTheme="majorBidi" w:hAnsiTheme="majorBidi" w:cstheme="majorBidi" w:hint="cs"/>
          <w:color w:val="000000"/>
          <w:sz w:val="36"/>
          <w:szCs w:val="36"/>
          <w:shd w:val="clear" w:color="auto" w:fill="FFFFFF"/>
          <w:rtl/>
          <w:lang w:bidi="ar-LY"/>
        </w:rPr>
        <w:t xml:space="preserve"> 35 : 29. واعلم أنّ القرآن شفيعاً لأهله يوم القيامة. أهله الذين يعتنون به. أهله الذين يُجالسون به، أهله الذين لا يهتمّون به، أهله الذي لا يهجرونه. قال رسول الله صلى الله عليه وسلم: {يا رب، إن قومِ اتّخذوا هذا القرآن مهجوراً}. مهجوراً، لا يتلون آياته، مهجوراً لا يتفكرون به، مهجوراً لا يكادُ أحدهم يُمسكه إلا رُبَّما إذا بكّر يوم الجمعة. لا ينبغي أن يهجر المسلم القرآن. بل ينبغي أن يكون رمضان محطة لزيادة الحماس، وزيادة الإرتباط الحقيقي بالقرآن. أسأل الله جلّ وعلا أن </w:t>
      </w:r>
      <w:r w:rsidR="00A44575" w:rsidRPr="00360CE0">
        <w:rPr>
          <w:rFonts w:asciiTheme="majorBidi" w:hAnsiTheme="majorBidi" w:cstheme="majorBidi" w:hint="cs"/>
          <w:color w:val="000000"/>
          <w:sz w:val="36"/>
          <w:szCs w:val="36"/>
          <w:shd w:val="clear" w:color="auto" w:fill="FFFFFF"/>
          <w:rtl/>
          <w:lang w:bidi="ar-LY"/>
        </w:rPr>
        <w:t>يتقبّلنا، إنّه سميع قريب مجيب الدعوات.</w:t>
      </w:r>
    </w:p>
    <w:p w:rsidR="00A44575" w:rsidRPr="00360CE0" w:rsidRDefault="00A44575" w:rsidP="00176D45">
      <w:pPr>
        <w:jc w:val="both"/>
        <w:rPr>
          <w:rFonts w:asciiTheme="majorBidi" w:hAnsiTheme="majorBidi" w:cstheme="majorBidi"/>
          <w:color w:val="000000"/>
          <w:sz w:val="36"/>
          <w:szCs w:val="36"/>
          <w:shd w:val="clear" w:color="auto" w:fill="FFFFFF"/>
          <w:rtl/>
          <w:lang w:bidi="ar-LY"/>
        </w:rPr>
      </w:pPr>
    </w:p>
    <w:p w:rsidR="00A44575" w:rsidRPr="00360CE0" w:rsidRDefault="00A44575" w:rsidP="00176D45">
      <w:pPr>
        <w:jc w:val="both"/>
        <w:rPr>
          <w:rFonts w:asciiTheme="majorBidi" w:hAnsiTheme="majorBidi" w:cstheme="majorBidi"/>
          <w:color w:val="000000"/>
          <w:sz w:val="36"/>
          <w:szCs w:val="36"/>
          <w:shd w:val="clear" w:color="auto" w:fill="FFFFFF"/>
          <w:rtl/>
          <w:lang w:bidi="ar-LY"/>
        </w:rPr>
      </w:pPr>
      <w:r w:rsidRPr="00360CE0">
        <w:rPr>
          <w:rFonts w:asciiTheme="majorBidi" w:hAnsiTheme="majorBidi" w:cstheme="majorBidi" w:hint="cs"/>
          <w:color w:val="000000"/>
          <w:sz w:val="36"/>
          <w:szCs w:val="36"/>
          <w:shd w:val="clear" w:color="auto" w:fill="FFFFFF"/>
          <w:rtl/>
          <w:lang w:bidi="ar-LY"/>
        </w:rPr>
        <w:t>الخطبة الثانية:</w:t>
      </w:r>
    </w:p>
    <w:p w:rsidR="00A44575" w:rsidRPr="00360CE0" w:rsidRDefault="00A44575" w:rsidP="00176D45">
      <w:pPr>
        <w:jc w:val="both"/>
        <w:rPr>
          <w:rFonts w:asciiTheme="majorBidi" w:hAnsiTheme="majorBidi" w:cstheme="majorBidi"/>
          <w:color w:val="000000"/>
          <w:sz w:val="36"/>
          <w:szCs w:val="36"/>
          <w:shd w:val="clear" w:color="auto" w:fill="FFFFFF"/>
          <w:rtl/>
          <w:lang w:bidi="ar-LY"/>
        </w:rPr>
      </w:pPr>
    </w:p>
    <w:p w:rsidR="00FC41F2" w:rsidRDefault="00A44575" w:rsidP="006228C9">
      <w:pPr>
        <w:jc w:val="both"/>
        <w:rPr>
          <w:rFonts w:asciiTheme="majorBidi" w:hAnsiTheme="majorBidi" w:cstheme="majorBidi"/>
          <w:color w:val="000000"/>
          <w:sz w:val="32"/>
          <w:szCs w:val="32"/>
          <w:shd w:val="clear" w:color="auto" w:fill="FFFFFF"/>
          <w:rtl/>
          <w:lang w:bidi="ar-LY"/>
        </w:rPr>
      </w:pPr>
      <w:r w:rsidRPr="00360CE0">
        <w:rPr>
          <w:rFonts w:asciiTheme="majorBidi" w:hAnsiTheme="majorBidi" w:cstheme="majorBidi" w:hint="cs"/>
          <w:color w:val="000000"/>
          <w:sz w:val="36"/>
          <w:szCs w:val="36"/>
          <w:shd w:val="clear" w:color="auto" w:fill="FFFFFF"/>
          <w:rtl/>
          <w:lang w:bidi="ar-LY"/>
        </w:rPr>
        <w:t xml:space="preserve">ومن آثار المداومة علىالعمل الصالح، أنها سبب لحس الختام. لأنّ المؤمن لا يزال يجاهد نفسه بفعل الطاعات وترك المحرمات، حتى يقوي عَزْمه ويستقيم حاله ويستمر على العمل الصالح حتى الممات. قال تعالى: {يُثبِّت الله الذين آمنوا بالقول الثابت في الحياة الدنيا وفي الآخرة ويُضِلُّ الله الظالمين ويفعل الله ما يشاء} </w:t>
      </w:r>
      <w:r w:rsidR="00CE135C" w:rsidRPr="00360CE0">
        <w:rPr>
          <w:rFonts w:asciiTheme="majorBidi" w:hAnsiTheme="majorBidi" w:cstheme="majorBidi" w:hint="cs"/>
          <w:color w:val="000000"/>
          <w:sz w:val="36"/>
          <w:szCs w:val="36"/>
          <w:shd w:val="clear" w:color="auto" w:fill="FFFFFF"/>
          <w:rtl/>
          <w:lang w:bidi="ar-LY"/>
        </w:rPr>
        <w:t>14 : 27.</w:t>
      </w:r>
    </w:p>
    <w:sectPr w:rsidR="00FC41F2" w:rsidSect="00470E14">
      <w:headerReference w:type="even" r:id="rId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080" w:rsidRDefault="00FC2080" w:rsidP="004D1D14">
      <w:r>
        <w:separator/>
      </w:r>
    </w:p>
  </w:endnote>
  <w:endnote w:type="continuationSeparator" w:id="0">
    <w:p w:rsidR="00FC2080" w:rsidRDefault="00FC2080" w:rsidP="004D1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080" w:rsidRDefault="00FC2080" w:rsidP="004D1D14">
      <w:r>
        <w:separator/>
      </w:r>
    </w:p>
  </w:footnote>
  <w:footnote w:type="continuationSeparator" w:id="0">
    <w:p w:rsidR="00FC2080" w:rsidRDefault="00FC2080" w:rsidP="004D1D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839" w:rsidRDefault="002B2839" w:rsidP="00F00562">
    <w:pPr>
      <w:pStyle w:val="Header"/>
      <w:framePr w:wrap="around" w:vAnchor="text" w:hAnchor="margin"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2B2839" w:rsidRDefault="002B2839" w:rsidP="005F61E2">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839" w:rsidRDefault="002B2839" w:rsidP="00F00562">
    <w:pPr>
      <w:pStyle w:val="Header"/>
      <w:framePr w:wrap="around" w:vAnchor="text" w:hAnchor="margin" w:xAlign="right"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000034">
      <w:rPr>
        <w:rStyle w:val="PageNumber"/>
        <w:rtl/>
      </w:rPr>
      <w:t>2</w:t>
    </w:r>
    <w:r>
      <w:rPr>
        <w:rStyle w:val="PageNumber"/>
        <w:rtl/>
      </w:rPr>
      <w:fldChar w:fldCharType="end"/>
    </w:r>
  </w:p>
  <w:p w:rsidR="002B2839" w:rsidRDefault="002B2839" w:rsidP="005F61E2">
    <w:pPr>
      <w:pStyle w:val="Heade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27BAC"/>
    <w:multiLevelType w:val="hybridMultilevel"/>
    <w:tmpl w:val="A5F8C32E"/>
    <w:lvl w:ilvl="0" w:tplc="76B229D2">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D14"/>
    <w:rsid w:val="00000034"/>
    <w:rsid w:val="000457CB"/>
    <w:rsid w:val="000529CC"/>
    <w:rsid w:val="000B327D"/>
    <w:rsid w:val="000F6203"/>
    <w:rsid w:val="0015026B"/>
    <w:rsid w:val="00176D45"/>
    <w:rsid w:val="001A7433"/>
    <w:rsid w:val="001D75F0"/>
    <w:rsid w:val="001F7097"/>
    <w:rsid w:val="002105F6"/>
    <w:rsid w:val="0022475C"/>
    <w:rsid w:val="00240312"/>
    <w:rsid w:val="00264DB1"/>
    <w:rsid w:val="002834E7"/>
    <w:rsid w:val="002B2839"/>
    <w:rsid w:val="003118D5"/>
    <w:rsid w:val="00360A44"/>
    <w:rsid w:val="00360CE0"/>
    <w:rsid w:val="003653E9"/>
    <w:rsid w:val="00382B2B"/>
    <w:rsid w:val="00396935"/>
    <w:rsid w:val="003A01EA"/>
    <w:rsid w:val="003B45CF"/>
    <w:rsid w:val="003C75BC"/>
    <w:rsid w:val="003E7B99"/>
    <w:rsid w:val="00404B28"/>
    <w:rsid w:val="00470E14"/>
    <w:rsid w:val="004B6CFE"/>
    <w:rsid w:val="004C0142"/>
    <w:rsid w:val="004D1D14"/>
    <w:rsid w:val="004D30A3"/>
    <w:rsid w:val="00514A46"/>
    <w:rsid w:val="00545945"/>
    <w:rsid w:val="00547766"/>
    <w:rsid w:val="005E4BB4"/>
    <w:rsid w:val="005E4E50"/>
    <w:rsid w:val="005F119B"/>
    <w:rsid w:val="005F61E2"/>
    <w:rsid w:val="005F7061"/>
    <w:rsid w:val="006228C9"/>
    <w:rsid w:val="006416C8"/>
    <w:rsid w:val="00660BE5"/>
    <w:rsid w:val="00677224"/>
    <w:rsid w:val="006E1111"/>
    <w:rsid w:val="006F0029"/>
    <w:rsid w:val="00716C6C"/>
    <w:rsid w:val="007702BE"/>
    <w:rsid w:val="00797FB6"/>
    <w:rsid w:val="007D6D3C"/>
    <w:rsid w:val="00811436"/>
    <w:rsid w:val="0081648B"/>
    <w:rsid w:val="00826472"/>
    <w:rsid w:val="008C51B1"/>
    <w:rsid w:val="00920007"/>
    <w:rsid w:val="00920CD6"/>
    <w:rsid w:val="00942CB3"/>
    <w:rsid w:val="00964C28"/>
    <w:rsid w:val="00965C8D"/>
    <w:rsid w:val="009B7CD7"/>
    <w:rsid w:val="009D5059"/>
    <w:rsid w:val="009D6BED"/>
    <w:rsid w:val="00A4147B"/>
    <w:rsid w:val="00A44575"/>
    <w:rsid w:val="00AE1247"/>
    <w:rsid w:val="00AF60E8"/>
    <w:rsid w:val="00B50AEC"/>
    <w:rsid w:val="00B60BFF"/>
    <w:rsid w:val="00BF0876"/>
    <w:rsid w:val="00C652C1"/>
    <w:rsid w:val="00CE135C"/>
    <w:rsid w:val="00CE750C"/>
    <w:rsid w:val="00CF61AC"/>
    <w:rsid w:val="00D23825"/>
    <w:rsid w:val="00D743B4"/>
    <w:rsid w:val="00DA1079"/>
    <w:rsid w:val="00DB5938"/>
    <w:rsid w:val="00DF0F58"/>
    <w:rsid w:val="00E1522C"/>
    <w:rsid w:val="00E71742"/>
    <w:rsid w:val="00EA7796"/>
    <w:rsid w:val="00EB1682"/>
    <w:rsid w:val="00EC3BAC"/>
    <w:rsid w:val="00F00562"/>
    <w:rsid w:val="00F071BA"/>
    <w:rsid w:val="00F25753"/>
    <w:rsid w:val="00F3499C"/>
    <w:rsid w:val="00F64CE6"/>
    <w:rsid w:val="00F678EC"/>
    <w:rsid w:val="00F91DB7"/>
    <w:rsid w:val="00F923BB"/>
    <w:rsid w:val="00FC2080"/>
    <w:rsid w:val="00FC41F2"/>
    <w:rsid w:val="00FF3CF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D14"/>
    <w:pPr>
      <w:bidi/>
    </w:pPr>
    <w:rPr>
      <w:rFonts w:ascii="Times New Roman" w:eastAsia="Times New Roman" w:hAnsi="Times New Roman" w:cs="Traditional Arabic"/>
      <w:noProof/>
      <w:lang w:val="en-US" w:eastAsia="ar-SA"/>
    </w:rPr>
  </w:style>
  <w:style w:type="paragraph" w:styleId="Heading1">
    <w:name w:val="heading 1"/>
    <w:basedOn w:val="Normal"/>
    <w:next w:val="Normal"/>
    <w:link w:val="Heading1Char"/>
    <w:qFormat/>
    <w:rsid w:val="004D1D14"/>
    <w:pPr>
      <w:keepNext/>
      <w:ind w:firstLine="284"/>
      <w:jc w:val="lowKashida"/>
      <w:outlineLvl w:val="0"/>
    </w:pPr>
    <w:rPr>
      <w:sz w:val="30"/>
      <w:szCs w:val="34"/>
    </w:rPr>
  </w:style>
  <w:style w:type="paragraph" w:styleId="Heading2">
    <w:name w:val="heading 2"/>
    <w:basedOn w:val="Normal"/>
    <w:next w:val="Normal"/>
    <w:link w:val="Heading2Char"/>
    <w:uiPriority w:val="9"/>
    <w:qFormat/>
    <w:rsid w:val="004D1D14"/>
    <w:pPr>
      <w:keepNext/>
      <w:keepLines/>
      <w:spacing w:before="200"/>
      <w:outlineLvl w:val="1"/>
    </w:pPr>
    <w:rPr>
      <w:rFonts w:ascii="Cambria"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D1D14"/>
    <w:rPr>
      <w:rFonts w:ascii="Times New Roman" w:eastAsia="Times New Roman" w:hAnsi="Times New Roman" w:cs="Traditional Arabic"/>
      <w:noProof/>
      <w:sz w:val="30"/>
      <w:szCs w:val="34"/>
      <w:lang w:val="en-US" w:eastAsia="ar-SA"/>
    </w:rPr>
  </w:style>
  <w:style w:type="character" w:customStyle="1" w:styleId="Heading2Char">
    <w:name w:val="Heading 2 Char"/>
    <w:link w:val="Heading2"/>
    <w:uiPriority w:val="9"/>
    <w:semiHidden/>
    <w:rsid w:val="004D1D14"/>
    <w:rPr>
      <w:rFonts w:ascii="Cambria" w:eastAsia="Times New Roman" w:hAnsi="Cambria" w:cs="Times New Roman"/>
      <w:b/>
      <w:bCs/>
      <w:noProof/>
      <w:color w:val="4F81BD"/>
      <w:sz w:val="26"/>
      <w:szCs w:val="26"/>
      <w:lang w:val="en-US" w:eastAsia="ar-SA"/>
    </w:rPr>
  </w:style>
  <w:style w:type="paragraph" w:styleId="Header">
    <w:name w:val="header"/>
    <w:basedOn w:val="Normal"/>
    <w:link w:val="HeaderChar"/>
    <w:uiPriority w:val="99"/>
    <w:semiHidden/>
    <w:unhideWhenUsed/>
    <w:rsid w:val="004D1D14"/>
    <w:pPr>
      <w:tabs>
        <w:tab w:val="center" w:pos="4153"/>
        <w:tab w:val="right" w:pos="8306"/>
      </w:tabs>
    </w:pPr>
  </w:style>
  <w:style w:type="character" w:customStyle="1" w:styleId="HeaderChar">
    <w:name w:val="Header Char"/>
    <w:link w:val="Header"/>
    <w:uiPriority w:val="99"/>
    <w:semiHidden/>
    <w:rsid w:val="004D1D14"/>
    <w:rPr>
      <w:rFonts w:ascii="Times New Roman" w:eastAsia="Times New Roman" w:hAnsi="Times New Roman" w:cs="Traditional Arabic"/>
      <w:noProof/>
      <w:sz w:val="20"/>
      <w:szCs w:val="20"/>
      <w:lang w:val="en-US" w:eastAsia="ar-SA"/>
    </w:rPr>
  </w:style>
  <w:style w:type="paragraph" w:styleId="Footer">
    <w:name w:val="footer"/>
    <w:basedOn w:val="Normal"/>
    <w:link w:val="FooterChar"/>
    <w:uiPriority w:val="99"/>
    <w:semiHidden/>
    <w:unhideWhenUsed/>
    <w:rsid w:val="004D1D14"/>
    <w:pPr>
      <w:tabs>
        <w:tab w:val="center" w:pos="4153"/>
        <w:tab w:val="right" w:pos="8306"/>
      </w:tabs>
    </w:pPr>
  </w:style>
  <w:style w:type="character" w:customStyle="1" w:styleId="FooterChar">
    <w:name w:val="Footer Char"/>
    <w:link w:val="Footer"/>
    <w:uiPriority w:val="99"/>
    <w:semiHidden/>
    <w:rsid w:val="004D1D14"/>
    <w:rPr>
      <w:rFonts w:ascii="Times New Roman" w:eastAsia="Times New Roman" w:hAnsi="Times New Roman" w:cs="Traditional Arabic"/>
      <w:noProof/>
      <w:sz w:val="20"/>
      <w:szCs w:val="20"/>
      <w:lang w:val="en-US" w:eastAsia="ar-SA"/>
    </w:rPr>
  </w:style>
  <w:style w:type="character" w:styleId="PageNumber">
    <w:name w:val="page number"/>
    <w:basedOn w:val="DefaultParagraphFont"/>
    <w:rsid w:val="005F61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D14"/>
    <w:pPr>
      <w:bidi/>
    </w:pPr>
    <w:rPr>
      <w:rFonts w:ascii="Times New Roman" w:eastAsia="Times New Roman" w:hAnsi="Times New Roman" w:cs="Traditional Arabic"/>
      <w:noProof/>
      <w:lang w:val="en-US" w:eastAsia="ar-SA"/>
    </w:rPr>
  </w:style>
  <w:style w:type="paragraph" w:styleId="Heading1">
    <w:name w:val="heading 1"/>
    <w:basedOn w:val="Normal"/>
    <w:next w:val="Normal"/>
    <w:link w:val="Heading1Char"/>
    <w:qFormat/>
    <w:rsid w:val="004D1D14"/>
    <w:pPr>
      <w:keepNext/>
      <w:ind w:firstLine="284"/>
      <w:jc w:val="lowKashida"/>
      <w:outlineLvl w:val="0"/>
    </w:pPr>
    <w:rPr>
      <w:sz w:val="30"/>
      <w:szCs w:val="34"/>
    </w:rPr>
  </w:style>
  <w:style w:type="paragraph" w:styleId="Heading2">
    <w:name w:val="heading 2"/>
    <w:basedOn w:val="Normal"/>
    <w:next w:val="Normal"/>
    <w:link w:val="Heading2Char"/>
    <w:uiPriority w:val="9"/>
    <w:qFormat/>
    <w:rsid w:val="004D1D14"/>
    <w:pPr>
      <w:keepNext/>
      <w:keepLines/>
      <w:spacing w:before="200"/>
      <w:outlineLvl w:val="1"/>
    </w:pPr>
    <w:rPr>
      <w:rFonts w:ascii="Cambria"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D1D14"/>
    <w:rPr>
      <w:rFonts w:ascii="Times New Roman" w:eastAsia="Times New Roman" w:hAnsi="Times New Roman" w:cs="Traditional Arabic"/>
      <w:noProof/>
      <w:sz w:val="30"/>
      <w:szCs w:val="34"/>
      <w:lang w:val="en-US" w:eastAsia="ar-SA"/>
    </w:rPr>
  </w:style>
  <w:style w:type="character" w:customStyle="1" w:styleId="Heading2Char">
    <w:name w:val="Heading 2 Char"/>
    <w:link w:val="Heading2"/>
    <w:uiPriority w:val="9"/>
    <w:semiHidden/>
    <w:rsid w:val="004D1D14"/>
    <w:rPr>
      <w:rFonts w:ascii="Cambria" w:eastAsia="Times New Roman" w:hAnsi="Cambria" w:cs="Times New Roman"/>
      <w:b/>
      <w:bCs/>
      <w:noProof/>
      <w:color w:val="4F81BD"/>
      <w:sz w:val="26"/>
      <w:szCs w:val="26"/>
      <w:lang w:val="en-US" w:eastAsia="ar-SA"/>
    </w:rPr>
  </w:style>
  <w:style w:type="paragraph" w:styleId="Header">
    <w:name w:val="header"/>
    <w:basedOn w:val="Normal"/>
    <w:link w:val="HeaderChar"/>
    <w:uiPriority w:val="99"/>
    <w:semiHidden/>
    <w:unhideWhenUsed/>
    <w:rsid w:val="004D1D14"/>
    <w:pPr>
      <w:tabs>
        <w:tab w:val="center" w:pos="4153"/>
        <w:tab w:val="right" w:pos="8306"/>
      </w:tabs>
    </w:pPr>
  </w:style>
  <w:style w:type="character" w:customStyle="1" w:styleId="HeaderChar">
    <w:name w:val="Header Char"/>
    <w:link w:val="Header"/>
    <w:uiPriority w:val="99"/>
    <w:semiHidden/>
    <w:rsid w:val="004D1D14"/>
    <w:rPr>
      <w:rFonts w:ascii="Times New Roman" w:eastAsia="Times New Roman" w:hAnsi="Times New Roman" w:cs="Traditional Arabic"/>
      <w:noProof/>
      <w:sz w:val="20"/>
      <w:szCs w:val="20"/>
      <w:lang w:val="en-US" w:eastAsia="ar-SA"/>
    </w:rPr>
  </w:style>
  <w:style w:type="paragraph" w:styleId="Footer">
    <w:name w:val="footer"/>
    <w:basedOn w:val="Normal"/>
    <w:link w:val="FooterChar"/>
    <w:uiPriority w:val="99"/>
    <w:semiHidden/>
    <w:unhideWhenUsed/>
    <w:rsid w:val="004D1D14"/>
    <w:pPr>
      <w:tabs>
        <w:tab w:val="center" w:pos="4153"/>
        <w:tab w:val="right" w:pos="8306"/>
      </w:tabs>
    </w:pPr>
  </w:style>
  <w:style w:type="character" w:customStyle="1" w:styleId="FooterChar">
    <w:name w:val="Footer Char"/>
    <w:link w:val="Footer"/>
    <w:uiPriority w:val="99"/>
    <w:semiHidden/>
    <w:rsid w:val="004D1D14"/>
    <w:rPr>
      <w:rFonts w:ascii="Times New Roman" w:eastAsia="Times New Roman" w:hAnsi="Times New Roman" w:cs="Traditional Arabic"/>
      <w:noProof/>
      <w:sz w:val="20"/>
      <w:szCs w:val="20"/>
      <w:lang w:val="en-US" w:eastAsia="ar-SA"/>
    </w:rPr>
  </w:style>
  <w:style w:type="character" w:styleId="PageNumber">
    <w:name w:val="page number"/>
    <w:basedOn w:val="DefaultParagraphFont"/>
    <w:rsid w:val="005F6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معنى شهادة أن محمداً رسول الله وحقوقه صلّى الله عليه وسلّم على أمَّتِه</vt:lpstr>
    </vt:vector>
  </TitlesOfParts>
  <Company/>
  <LinksUpToDate>false</LinksUpToDate>
  <CharactersWithSpaces>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معنى شهادة أن محمداً رسول الله وحقوقه صلّى الله عليه وسلّم على أمَّتِه</dc:title>
  <dc:creator>Omar</dc:creator>
  <cp:lastModifiedBy>faheem</cp:lastModifiedBy>
  <cp:revision>21</cp:revision>
  <cp:lastPrinted>2015-07-24T14:00:00Z</cp:lastPrinted>
  <dcterms:created xsi:type="dcterms:W3CDTF">2015-07-23T22:52:00Z</dcterms:created>
  <dcterms:modified xsi:type="dcterms:W3CDTF">2015-07-24T14:00:00Z</dcterms:modified>
</cp:coreProperties>
</file>